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BD" w:rsidRPr="000036BD" w:rsidRDefault="000036BD" w:rsidP="000036BD">
      <w:pPr>
        <w:spacing w:line="256" w:lineRule="auto"/>
        <w:jc w:val="center"/>
        <w:rPr>
          <w:rFonts w:ascii="IranNastaliq" w:eastAsia="Calibri" w:hAnsi="IranNastaliq" w:cs="B Nazanin" w:hint="cs"/>
          <w:sz w:val="52"/>
          <w:szCs w:val="52"/>
        </w:rPr>
      </w:pPr>
    </w:p>
    <w:p w:rsidR="007B3B2B" w:rsidRDefault="007B3B2B" w:rsidP="007B3B2B">
      <w:pPr>
        <w:jc w:val="center"/>
      </w:pPr>
      <w:r>
        <w:rPr>
          <w:noProof/>
        </w:rPr>
        <w:drawing>
          <wp:inline distT="0" distB="0" distL="0" distR="0">
            <wp:extent cx="1381125" cy="1638300"/>
            <wp:effectExtent l="0" t="0" r="9525" b="0"/>
            <wp:docPr id="4" name="Picture 4" descr="Description: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6BD" w:rsidRPr="002C5981" w:rsidRDefault="007B3B2B" w:rsidP="007B3B2B">
      <w:pPr>
        <w:spacing w:line="256" w:lineRule="auto"/>
        <w:jc w:val="center"/>
        <w:rPr>
          <w:rFonts w:ascii="IranNastaliq" w:eastAsia="Calibri" w:hAnsi="IranNastaliq" w:cs="B Nazanin"/>
          <w:color w:val="1F4E79" w:themeColor="accent1" w:themeShade="80"/>
          <w:sz w:val="52"/>
          <w:szCs w:val="52"/>
          <w:rtl/>
        </w:rPr>
      </w:pPr>
      <w:r w:rsidRPr="002C5981">
        <w:rPr>
          <w:rFonts w:cs="0 Badr" w:hint="cs"/>
          <w:b/>
          <w:bCs/>
          <w:color w:val="1F4E79" w:themeColor="accent1" w:themeShade="80"/>
          <w:sz w:val="18"/>
          <w:szCs w:val="18"/>
          <w:rtl/>
        </w:rPr>
        <w:t>دانشکده علوم انسانی</w:t>
      </w:r>
    </w:p>
    <w:p w:rsidR="000036BD" w:rsidRDefault="000036BD" w:rsidP="000036BD">
      <w:pPr>
        <w:spacing w:line="256" w:lineRule="auto"/>
        <w:jc w:val="center"/>
        <w:rPr>
          <w:rFonts w:ascii="IranNastaliq" w:eastAsia="Calibri" w:hAnsi="IranNastaliq" w:cs="2  Titr"/>
          <w:b/>
          <w:color w:val="262626" w:themeColor="text1" w:themeTint="D9"/>
          <w:sz w:val="48"/>
          <w:szCs w:val="48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2C5981" w:rsidRPr="000036BD" w:rsidRDefault="002C5981" w:rsidP="000036BD">
      <w:pPr>
        <w:spacing w:line="256" w:lineRule="auto"/>
        <w:jc w:val="center"/>
        <w:rPr>
          <w:rFonts w:ascii="IranNastaliq" w:eastAsia="Calibri" w:hAnsi="IranNastaliq" w:cs="2  Titr"/>
          <w:b/>
          <w:color w:val="262626" w:themeColor="text1" w:themeTint="D9"/>
          <w:sz w:val="48"/>
          <w:szCs w:val="48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0036BD" w:rsidRPr="002C5981" w:rsidRDefault="000036BD" w:rsidP="000036BD">
      <w:pPr>
        <w:spacing w:line="256" w:lineRule="auto"/>
        <w:jc w:val="center"/>
        <w:rPr>
          <w:rFonts w:ascii="IranNastaliq" w:eastAsia="Calibri" w:hAnsi="IranNastaliq" w:cs="B Nazanin"/>
          <w:b/>
          <w:color w:val="1F3864" w:themeColor="accent5" w:themeShade="80"/>
          <w:sz w:val="40"/>
          <w:szCs w:val="40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2C5981">
        <w:rPr>
          <w:rFonts w:ascii="IranNastaliq" w:eastAsia="Calibri" w:hAnsi="IranNastaliq" w:cs="B Nazanin" w:hint="cs"/>
          <w:b/>
          <w:color w:val="1F3864" w:themeColor="accent5" w:themeShade="80"/>
          <w:sz w:val="40"/>
          <w:szCs w:val="40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خلاصه گزارش</w:t>
      </w:r>
    </w:p>
    <w:p w:rsidR="000036BD" w:rsidRPr="002C5981" w:rsidRDefault="000036BD" w:rsidP="000036BD">
      <w:pPr>
        <w:spacing w:line="256" w:lineRule="auto"/>
        <w:jc w:val="center"/>
        <w:rPr>
          <w:rFonts w:ascii="IranNastaliq" w:eastAsia="Calibri" w:hAnsi="IranNastaliq" w:cs="B Nazanin"/>
          <w:b/>
          <w:color w:val="1F3864" w:themeColor="accent5" w:themeShade="80"/>
          <w:sz w:val="52"/>
          <w:szCs w:val="52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2C5981">
        <w:rPr>
          <w:rFonts w:ascii="IranNastaliq" w:eastAsia="Calibri" w:hAnsi="IranNastaliq" w:cs="B Nazanin" w:hint="cs"/>
          <w:b/>
          <w:color w:val="1F3864" w:themeColor="accent5" w:themeShade="80"/>
          <w:sz w:val="40"/>
          <w:szCs w:val="40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عملکرد پژوهشی دانشکده علوم انسانی</w:t>
      </w:r>
    </w:p>
    <w:p w:rsidR="000036BD" w:rsidRPr="000036BD" w:rsidRDefault="000036BD" w:rsidP="000036BD">
      <w:pPr>
        <w:spacing w:line="256" w:lineRule="auto"/>
        <w:rPr>
          <w:rFonts w:ascii="B Nazanin" w:eastAsia="Calibri" w:hAnsi="B Nazanin" w:cs="B Nazanin"/>
          <w:sz w:val="24"/>
          <w:szCs w:val="24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B Nazanin"/>
          <w:sz w:val="24"/>
          <w:szCs w:val="24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B Nazanin"/>
          <w:sz w:val="24"/>
          <w:szCs w:val="24"/>
          <w:rtl/>
        </w:rPr>
      </w:pPr>
    </w:p>
    <w:p w:rsidR="000036BD" w:rsidRPr="002C5981" w:rsidRDefault="000036BD" w:rsidP="000036BD">
      <w:pPr>
        <w:spacing w:line="256" w:lineRule="auto"/>
        <w:jc w:val="center"/>
        <w:rPr>
          <w:rFonts w:ascii="B Nazanin" w:eastAsia="Calibri" w:hAnsi="B Nazanin" w:cs="B Nazanin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5981">
        <w:rPr>
          <w:rFonts w:ascii="B Nazanin" w:eastAsia="Calibri" w:hAnsi="B Nazanin" w:cs="B Nazanin"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ارائه دهنده:</w:t>
      </w: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2  Titr"/>
          <w:b/>
          <w:bCs/>
          <w:color w:val="262626" w:themeColor="text1" w:themeTint="D9"/>
          <w:sz w:val="32"/>
          <w:szCs w:val="32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0036BD">
        <w:rPr>
          <w:rFonts w:ascii="B Nazanin" w:eastAsia="Calibri" w:hAnsi="B Nazanin" w:cs="2  Titr" w:hint="cs"/>
          <w:b/>
          <w:bCs/>
          <w:color w:val="262626" w:themeColor="text1" w:themeTint="D9"/>
          <w:sz w:val="32"/>
          <w:szCs w:val="32"/>
          <w:rtl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معاونت پژوهشی دانشکده علوم انسانی</w:t>
      </w: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2C5981" w:rsidRDefault="000036BD" w:rsidP="002C5981">
      <w:pPr>
        <w:spacing w:line="256" w:lineRule="auto"/>
        <w:jc w:val="center"/>
        <w:rPr>
          <w:rFonts w:ascii="B Nazanin" w:eastAsia="Calibri" w:hAnsi="B Nazanin" w:cs="B Nazanin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5981">
        <w:rPr>
          <w:rFonts w:ascii="B Nazanin" w:eastAsia="Calibri" w:hAnsi="B Nazanin" w:cs="B Nazanin" w:hint="cs"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تاریخ تهیه:</w:t>
      </w:r>
    </w:p>
    <w:p w:rsidR="000036BD" w:rsidRPr="002C5981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outline/>
          <w:color w:val="ED7D31"/>
          <w:sz w:val="40"/>
          <w:szCs w:val="40"/>
          <w:rtl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textFill>
            <w14:noFill/>
          </w14:textFill>
        </w:rPr>
      </w:pPr>
      <w:r w:rsidRPr="002C5981">
        <w:rPr>
          <w:rFonts w:ascii="B Nazanin" w:eastAsia="Calibri" w:hAnsi="B Nazanin" w:cs="Nazanin" w:hint="cs"/>
          <w:b/>
          <w:bCs/>
          <w:outline/>
          <w:color w:val="ED7D31"/>
          <w:sz w:val="40"/>
          <w:szCs w:val="40"/>
          <w:rtl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  <w14:textFill>
            <w14:noFill/>
          </w14:textFill>
        </w:rPr>
        <w:t>سال 1398</w:t>
      </w: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sz w:val="32"/>
          <w:szCs w:val="32"/>
          <w:rtl/>
        </w:rPr>
      </w:pPr>
      <w:r w:rsidRPr="000036BD">
        <w:rPr>
          <w:rFonts w:ascii="B Nazanin" w:eastAsia="Calibri" w:hAnsi="B Nazani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81EAC" wp14:editId="66CD6A73">
                <wp:simplePos x="0" y="0"/>
                <wp:positionH relativeFrom="column">
                  <wp:posOffset>2756535</wp:posOffset>
                </wp:positionH>
                <wp:positionV relativeFrom="paragraph">
                  <wp:posOffset>438150</wp:posOffset>
                </wp:positionV>
                <wp:extent cx="175895" cy="180340"/>
                <wp:effectExtent l="0" t="0" r="0" b="0"/>
                <wp:wrapNone/>
                <wp:docPr id="54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6697AF" id="Oval 53" o:spid="_x0000_s1026" style="position:absolute;left:0;text-align:left;margin-left:217.05pt;margin-top:34.5pt;width:13.8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" fillcolor="window" stroked="f" strokeweight="1pt">
                <v:stroke joinstyle="miter"/>
              </v:oval>
            </w:pict>
          </mc:Fallback>
        </mc:AlternateContent>
      </w: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jc w:val="center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BB141E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  <w:r w:rsidRPr="000036BD">
        <w:rPr>
          <w:rFonts w:ascii="B Nazanin" w:eastAsia="Calibri" w:hAnsi="B Nazanin" w:cs="B Nazanin"/>
          <w:noProof/>
          <w:sz w:val="24"/>
          <w:szCs w:val="24"/>
        </w:rPr>
        <w:drawing>
          <wp:inline distT="0" distB="0" distL="0" distR="0" wp14:anchorId="71799FEE" wp14:editId="61F96BB7">
            <wp:extent cx="5210175" cy="4343400"/>
            <wp:effectExtent l="0" t="0" r="9525" b="0"/>
            <wp:docPr id="1" name="Picture 48" descr="نکته‎های ناب درمورد بسم الله الرحمن الرحی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نکته‎های ناب درمورد بسم الله الرحمن الرحیم"/>
                    <pic:cNvPicPr/>
                  </pic:nvPicPr>
                  <pic:blipFill>
                    <a:blip r:embed="rId10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26" cy="434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</w:pPr>
      <w:r w:rsidRPr="000036BD">
        <w:rPr>
          <w:rFonts w:ascii="B Nazanin" w:eastAsia="Calibri" w:hAnsi="B Nazani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627DE" wp14:editId="59544810">
                <wp:simplePos x="0" y="0"/>
                <wp:positionH relativeFrom="column">
                  <wp:posOffset>2768600</wp:posOffset>
                </wp:positionH>
                <wp:positionV relativeFrom="paragraph">
                  <wp:posOffset>1054100</wp:posOffset>
                </wp:positionV>
                <wp:extent cx="175895" cy="180340"/>
                <wp:effectExtent l="0" t="0" r="0" b="0"/>
                <wp:wrapNone/>
                <wp:docPr id="53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951D73B" id="Oval 49" o:spid="_x0000_s1026" style="position:absolute;left:0;text-align:left;margin-left:218pt;margin-top:83pt;width:13.8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" fillcolor="window" stroked="f" strokeweight="1pt">
                <v:stroke joinstyle="miter"/>
              </v:oval>
            </w:pict>
          </mc:Fallback>
        </mc:AlternateContent>
      </w:r>
    </w:p>
    <w:p w:rsidR="000036BD" w:rsidRPr="000036BD" w:rsidRDefault="000036BD" w:rsidP="000036BD">
      <w:pPr>
        <w:bidi w:val="0"/>
        <w:spacing w:after="0" w:line="256" w:lineRule="auto"/>
        <w:rPr>
          <w:rFonts w:ascii="B Nazanin" w:eastAsia="Calibri" w:hAnsi="B Nazanin" w:cs="Nazanin"/>
          <w:b/>
          <w:bCs/>
          <w:sz w:val="32"/>
          <w:szCs w:val="32"/>
          <w:rtl/>
        </w:rPr>
        <w:sectPr w:rsidR="000036BD" w:rsidRPr="000036BD" w:rsidSect="00552F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440" w:bottom="709" w:left="1440" w:header="708" w:footer="371" w:gutter="0"/>
          <w:pgBorders w:offsetFrom="page">
            <w:top w:val="dotDotDash" w:sz="12" w:space="24" w:color="6666FF"/>
            <w:left w:val="dotDotDash" w:sz="12" w:space="24" w:color="6666FF"/>
            <w:bottom w:val="dotDotDash" w:sz="12" w:space="24" w:color="6666FF"/>
            <w:right w:val="dotDotDash" w:sz="12" w:space="24" w:color="6666FF"/>
          </w:pgBorders>
          <w:cols w:space="720"/>
          <w:bidi/>
          <w:rtlGutter/>
        </w:sectPr>
      </w:pPr>
    </w:p>
    <w:p w:rsidR="000036BD" w:rsidRPr="000036BD" w:rsidRDefault="000036BD" w:rsidP="000036BD">
      <w:pPr>
        <w:keepNext/>
        <w:keepLines/>
        <w:spacing w:before="100" w:beforeAutospacing="1" w:after="100" w:afterAutospacing="1" w:line="256" w:lineRule="auto"/>
        <w:outlineLvl w:val="0"/>
        <w:rPr>
          <w:rFonts w:ascii="B Nazanin" w:eastAsia="Times New Roman" w:hAnsi="B Nazanin" w:cs="B Nazanin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38138144"/>
    </w:p>
    <w:p w:rsidR="000036BD" w:rsidRPr="000036BD" w:rsidRDefault="00222906" w:rsidP="000036BD">
      <w:pPr>
        <w:keepNext/>
        <w:keepLines/>
        <w:spacing w:before="100" w:beforeAutospacing="1" w:after="100" w:afterAutospacing="1" w:line="256" w:lineRule="auto"/>
        <w:outlineLvl w:val="0"/>
        <w:rPr>
          <w:rFonts w:ascii="B Nazanin" w:eastAsia="Times New Roman" w:hAnsi="B Nazanin" w:cs="B Nazanin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Toc38138145"/>
      <w:bookmarkEnd w:id="0"/>
      <w:r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چ</w:t>
      </w:r>
      <w:r w:rsidR="000036BD"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کیده</w:t>
      </w:r>
      <w:bookmarkEnd w:id="1"/>
      <w:r w:rsidR="00E52E73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3F015D" w:rsidRPr="00E52E73" w:rsidRDefault="003F015D" w:rsidP="003F015D">
      <w:pP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2E73"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مقام معظم رهبری یکی از مهم‌‌‌ترین دستاوردهای امور پژوهشی را کاربردی شدن آن در صنایع و حل مسائل مختلف کشور می دانند و همواره به عملی شدن پژوهش‌‌‌ها تاکید داشته و معتقدند که پژوهش و تحقیق باید به میدان عمل وارد شود و از کنج کتابخانه‌ها بیرون بیای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د .ر</w:t>
      </w:r>
      <w:r w:rsidRPr="00E52E73"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هبر معظم انقلاب با نگاهی تیز بینانه نسبت به تاثیر پژوهش در توسعه و تحول جامعه بر این مسأله تاکید دارند که در امر پژوهش، باید اهداف مشخص باشد و بدون التفات به هدف، قدمی برداشته نشود. ایشان درباره هدف‌گذاری در امر پژوهش فرموده‌‌‌اند: شما هدف را بر این مبنا قرار دهید که ملت و کشور شما در یک دوره‌ای بتواند مرجع علمی و فناوری در همه دنیا باشد</w:t>
      </w:r>
    </w:p>
    <w:p w:rsidR="003F015D" w:rsidRPr="00E52E73" w:rsidRDefault="00064C02" w:rsidP="00093553">
      <w:pP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vertAlign w:val="superscript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  <w:r w:rsidR="003F015D" w:rsidRPr="00E52E73"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یشان تولید علم را دغدغه اصلی در امر پژوهش می‌‌‌‌دانند و درباره اهمیت تولید علم فرموده‌‌اند: آنچه مهم است، تولید علم است. تولید علم یعنی شکستن مرزهای علم و پیشرفت کردن که با تحصیل علم و تبحّر در علوم تفاوت دارد. نه اینکه به دومی نیاز نیست، اما دومی کافی نیست. اینکه نوشته و تحقیق و فرآورده‌های ذهن دانشمندان در زمینه علوم مختلف، چه علوم انسانی، چه علوم تجربی بیاید و خوب دانسته شود و همین‌ها محور تشخیص و معرفت نهایی انسان شود، چیز مطلوبی نیست، ما می‌بینیم که در زمینه‌های مختلف تحقیق و پژوهش و رسیدن به نظریه در دنیای مادی و دنیای غرب، مبنای قابل قبول و مورد اعتماد نبوده، بخصوص در زمینه علوم انسانی که در علوم تجربی و در فناوری هم اثر خودش را نشان می دهد.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vertAlign w:val="superscript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0036BD" w:rsidRDefault="000036BD" w:rsidP="00064C02">
      <w:pPr>
        <w:pBdr>
          <w:bottom w:val="single" w:sz="6" w:space="1" w:color="auto"/>
        </w:pBd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در این گزارش مختصر، به اهم فعالیت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های انجام شده و دستاوردهای حوزه پژوهشی دانشکده علوم انسانی طی 3 سال گذشته پرداخته شده است. با توجه به فعالیت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های انجام شده مشاهده می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شود که علی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رغم برخی محدودیت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ها، فعالیت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های مختلف پژوهشی رشد مستمری را تجربه نموده است. ضمن سپاس فراوان از </w:t>
      </w:r>
      <w:r w:rsidR="00064C02"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اعضای محترم هیات علمی، دانشجویان گرامی و کارکنان زعیم و فعال دانشکده علوم انسانی، هیات رئیسه محترم دانشگاه و همکاران حوزه معاونت پژوهشی 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امید است با ادامه همکاری و تلاش بیشتر در سال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های آتی شاهد رشد و توسعه فعالیت</w:t>
      </w:r>
      <w:r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های پژوهشی کشور عزیزمان</w:t>
      </w:r>
      <w:r w:rsidR="00064C02" w:rsidRPr="00E52E73">
        <w:rPr>
          <w:rFonts w:ascii="B Nazanin" w:eastAsia="Calibri" w:hAnsi="B Nazanin" w:cs="B Nazanin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باشیم.</w:t>
      </w:r>
    </w:p>
    <w:p w:rsidR="001303F5" w:rsidRDefault="001303F5" w:rsidP="00064C02">
      <w:pPr>
        <w:pBdr>
          <w:bottom w:val="single" w:sz="6" w:space="1" w:color="auto"/>
        </w:pBd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3F5" w:rsidRDefault="001303F5" w:rsidP="00064C02">
      <w:pPr>
        <w:pBdr>
          <w:bottom w:val="single" w:sz="6" w:space="1" w:color="auto"/>
        </w:pBd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3F5" w:rsidRDefault="001303F5" w:rsidP="00064C02">
      <w:pPr>
        <w:pBdr>
          <w:bottom w:val="single" w:sz="6" w:space="1" w:color="auto"/>
        </w:pBd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3F5" w:rsidRDefault="001303F5" w:rsidP="00064C02">
      <w:pPr>
        <w:pBdr>
          <w:bottom w:val="single" w:sz="6" w:space="1" w:color="auto"/>
        </w:pBd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03F5" w:rsidRDefault="001303F5" w:rsidP="00064C02">
      <w:pPr>
        <w:pBdr>
          <w:bottom w:val="single" w:sz="6" w:space="1" w:color="auto"/>
        </w:pBdr>
        <w:spacing w:line="276" w:lineRule="auto"/>
        <w:jc w:val="both"/>
        <w:rPr>
          <w:rFonts w:ascii="B Nazanin" w:eastAsia="Calibri" w:hAnsi="B Nazanin" w:cs="B Nazanin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246D" w:rsidRPr="00BB141E" w:rsidRDefault="00C5246D" w:rsidP="00BB141E">
      <w:pPr>
        <w:shd w:val="clear" w:color="auto" w:fill="FFFFFF"/>
        <w:bidi w:val="0"/>
        <w:spacing w:before="75" w:after="0" w:line="240" w:lineRule="auto"/>
        <w:jc w:val="right"/>
        <w:outlineLvl w:val="0"/>
        <w:rPr>
          <w:rFonts w:ascii="Arial" w:eastAsia="Times New Roman" w:hAnsi="Arial" w:cs="B Nazanin"/>
          <w:color w:val="C45911" w:themeColor="accent2" w:themeShade="BF"/>
          <w:sz w:val="20"/>
          <w:szCs w:val="20"/>
        </w:rPr>
      </w:pPr>
      <w:r w:rsidRPr="00BB141E">
        <w:rPr>
          <w:rFonts w:ascii="B Nazanin" w:eastAsia="Calibri" w:hAnsi="B Nazanin" w:cs="B Nazanin" w:hint="cs"/>
          <w:b/>
          <w:bCs/>
          <w:color w:val="C45911" w:themeColor="accent2" w:themeShade="BF"/>
          <w:sz w:val="16"/>
          <w:szCs w:val="16"/>
          <w:rtl/>
        </w:rPr>
        <w:t>1-</w:t>
      </w:r>
      <w:r w:rsidRPr="00BB141E">
        <w:rPr>
          <w:rFonts w:ascii="Times New Roman" w:eastAsia="Times New Roman" w:hAnsi="Times New Roman" w:cs="B Nazanin" w:hint="cs"/>
          <w:b/>
          <w:bCs/>
          <w:color w:val="C45911" w:themeColor="accent2" w:themeShade="BF"/>
          <w:kern w:val="36"/>
          <w:sz w:val="27"/>
          <w:szCs w:val="27"/>
          <w:rtl/>
        </w:rPr>
        <w:t xml:space="preserve">   </w:t>
      </w:r>
      <w:r w:rsidRPr="00BB141E">
        <w:rPr>
          <w:rFonts w:ascii="Arial" w:hAnsi="Arial" w:cs="B Nazanin"/>
          <w:color w:val="C45911" w:themeColor="accent2" w:themeShade="BF"/>
          <w:sz w:val="20"/>
          <w:szCs w:val="20"/>
          <w:shd w:val="clear" w:color="auto" w:fill="FFFFFF"/>
          <w:rtl/>
        </w:rPr>
        <w:t>ایسکانیوز</w:t>
      </w:r>
      <w:r w:rsidRPr="00BB141E">
        <w:rPr>
          <w:rFonts w:ascii="Arial" w:hAnsi="Arial" w:cs="B Nazanin" w:hint="cs"/>
          <w:color w:val="C45911" w:themeColor="accent2" w:themeShade="BF"/>
          <w:sz w:val="20"/>
          <w:szCs w:val="20"/>
          <w:shd w:val="clear" w:color="auto" w:fill="FFFFFF"/>
          <w:rtl/>
        </w:rPr>
        <w:t>، 25/09/1397</w:t>
      </w:r>
      <w:r w:rsidRPr="00BB141E">
        <w:rPr>
          <w:rFonts w:ascii="Arial" w:hAnsi="Arial" w:cs="B Nazanin"/>
          <w:color w:val="C45911" w:themeColor="accent2" w:themeShade="BF"/>
          <w:sz w:val="20"/>
          <w:szCs w:val="20"/>
          <w:shd w:val="clear" w:color="auto" w:fill="FFFFFF"/>
          <w:rtl/>
        </w:rPr>
        <w:t xml:space="preserve"> </w:t>
      </w:r>
      <w:r w:rsidRPr="00BB141E">
        <w:rPr>
          <w:rFonts w:ascii="Arial" w:eastAsia="Times New Roman" w:hAnsi="Arial" w:cs="B Nazanin"/>
          <w:color w:val="C45911" w:themeColor="accent2" w:themeShade="BF"/>
          <w:sz w:val="20"/>
          <w:szCs w:val="20"/>
        </w:rPr>
        <w:t> </w:t>
      </w:r>
    </w:p>
    <w:p w:rsidR="00C5246D" w:rsidRPr="000036BD" w:rsidRDefault="00C5246D" w:rsidP="000036BD">
      <w:pPr>
        <w:spacing w:line="276" w:lineRule="auto"/>
        <w:jc w:val="both"/>
        <w:rPr>
          <w:rFonts w:ascii="B Nazanin" w:eastAsia="Calibri" w:hAnsi="B Nazanin" w:cs="B Nazanin"/>
          <w:sz w:val="24"/>
          <w:szCs w:val="24"/>
          <w:rtl/>
        </w:rPr>
      </w:pPr>
    </w:p>
    <w:p w:rsidR="000036BD" w:rsidRPr="000036BD" w:rsidRDefault="000036BD" w:rsidP="000036BD">
      <w:pPr>
        <w:spacing w:line="276" w:lineRule="auto"/>
        <w:jc w:val="both"/>
        <w:rPr>
          <w:rFonts w:ascii="B Nazanin" w:eastAsia="Calibri" w:hAnsi="B Nazanin" w:cs="B Nazanin"/>
          <w:sz w:val="24"/>
          <w:szCs w:val="24"/>
          <w:rtl/>
        </w:rPr>
      </w:pPr>
    </w:p>
    <w:p w:rsidR="000036BD" w:rsidRPr="000036BD" w:rsidRDefault="000036BD" w:rsidP="00222906">
      <w:pPr>
        <w:keepNext/>
        <w:keepLines/>
        <w:spacing w:before="100" w:beforeAutospacing="1" w:after="100" w:afterAutospacing="1" w:line="256" w:lineRule="auto"/>
        <w:outlineLvl w:val="0"/>
        <w:rPr>
          <w:rFonts w:ascii="B Nazanin" w:eastAsia="Times New Roman" w:hAnsi="B Nazanin" w:cs="B Nazanin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Toc38138146"/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معرفی دانشکده</w:t>
      </w:r>
      <w:bookmarkEnd w:id="2"/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علوم انسانی</w:t>
      </w:r>
      <w:r w:rsidR="00222906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0036BD" w:rsidRPr="00E52E73" w:rsidRDefault="000036BD" w:rsidP="005E2D5C">
      <w:pPr>
        <w:spacing w:line="360" w:lineRule="auto"/>
        <w:jc w:val="both"/>
        <w:rPr>
          <w:rFonts w:ascii="B Nazanin" w:eastAsia="Calibri" w:hAnsi="B Nazanin" w:cs="B Nazanin"/>
          <w:sz w:val="24"/>
          <w:szCs w:val="24"/>
          <w:rtl/>
        </w:rPr>
      </w:pPr>
      <w:r w:rsidRPr="00E52E73">
        <w:rPr>
          <w:rFonts w:ascii="B Nazanin" w:eastAsia="Calibri" w:hAnsi="B Nazanin" w:cs="B Nazanin" w:hint="cs"/>
          <w:sz w:val="24"/>
          <w:szCs w:val="24"/>
          <w:rtl/>
        </w:rPr>
        <w:t xml:space="preserve">دانشکده علوم انسانی یکی از دانشکده های، دانشگاه بوعلی سینا است که در شهر همدان، در پردیس اصلی دانشگاه در دامنه منطقه توریستی و تفریحی گنجنامه در یک منظقه خوش آب و هوا واقع شده است. </w:t>
      </w:r>
      <w:r w:rsidRPr="00F7106F">
        <w:rPr>
          <w:rFonts w:ascii="B Nazanin" w:eastAsia="Calibri" w:hAnsi="B Nazanin" w:cs="B Nazanin" w:hint="cs"/>
          <w:color w:val="000000" w:themeColor="text1"/>
          <w:sz w:val="24"/>
          <w:szCs w:val="24"/>
          <w:rtl/>
        </w:rPr>
        <w:t xml:space="preserve">این دانشکده در سال 1365 تأسیس شده  </w:t>
      </w:r>
      <w:r w:rsidRPr="00E52E73">
        <w:rPr>
          <w:rFonts w:ascii="B Nazanin" w:eastAsia="Calibri" w:hAnsi="B Nazanin" w:cs="B Nazanin" w:hint="cs"/>
          <w:sz w:val="24"/>
          <w:szCs w:val="24"/>
          <w:rtl/>
        </w:rPr>
        <w:t xml:space="preserve">و دارای </w:t>
      </w:r>
      <w:r w:rsidR="005E2D5C" w:rsidRPr="00E52E73">
        <w:rPr>
          <w:rFonts w:ascii="B Nazanin" w:eastAsia="Calibri" w:hAnsi="B Nazanin" w:cs="B Nazanin" w:hint="cs"/>
          <w:sz w:val="24"/>
          <w:szCs w:val="24"/>
          <w:rtl/>
        </w:rPr>
        <w:t>10</w:t>
      </w:r>
      <w:r w:rsidRPr="00E52E73">
        <w:rPr>
          <w:rFonts w:ascii="B Nazanin" w:eastAsia="Calibri" w:hAnsi="B Nazanin" w:cs="B Nazanin" w:hint="cs"/>
          <w:sz w:val="24"/>
          <w:szCs w:val="24"/>
          <w:rtl/>
        </w:rPr>
        <w:t xml:space="preserve"> گروه آموزشی شامل (حقوق ، علوم تربیتی ، زبان شناسی همگانی ، معارف اسلامی ، الهیات ، زبان و ادبیات فارسی ، زبان و ادبیات عربی ، زبان انگلیسی ، زبان فرانسه ، فرهنگ و زبان های باستانی و ایران شناسی ) است و حدود 2270 نفر دانشجو دارد که در مقاطع مختلف تحصیلی و در رشته های گوناگون مشغول به تحصیل هستند.این دانشکده دارای آزمایشگاه زبان، آزمایشگاه فناوری آموزشی، کتابخانه تخصصی، کارگاه رایانه و سایت رایانه (برای مقاطع کارشناسی، کارشناسی ارشد و دکتری) است.دراین دانشکده انجمن ها علمی- دانشجویی در رشته های مختلف به فعالیت های علمی می پردازند. این دانشکده همه ساله طبق قوانین و مقررات آموزشی عالی کشور از بین متقاضیان داخل و خارج از کشور به روش های گوناگون مانند: معرفی شدگان آزمون های سراسری، استعدادهای درخشان، بورسیه و... نسبت پذیرش و ثبت نام دانشجویان درمقاطع تحصیلی کارشناسی، کارشناسی ارشد و دکتری اقدام می کند.</w:t>
      </w:r>
    </w:p>
    <w:p w:rsidR="000036BD" w:rsidRPr="00E52E73" w:rsidRDefault="000036BD" w:rsidP="005E2D5C">
      <w:pPr>
        <w:spacing w:line="360" w:lineRule="auto"/>
        <w:jc w:val="both"/>
        <w:rPr>
          <w:rFonts w:ascii="B Nazanin" w:eastAsia="Calibri" w:hAnsi="B Nazanin" w:cs="B Nazanin"/>
          <w:sz w:val="24"/>
          <w:szCs w:val="24"/>
          <w:rtl/>
        </w:rPr>
      </w:pPr>
      <w:r w:rsidRPr="00E52E73">
        <w:rPr>
          <w:rFonts w:ascii="B Nazanin" w:eastAsia="Calibri" w:hAnsi="B Nazanin" w:cs="B Nazanin" w:hint="cs"/>
          <w:sz w:val="24"/>
          <w:szCs w:val="24"/>
          <w:rtl/>
        </w:rPr>
        <w:t xml:space="preserve">دانشکده علوم انسانی دارای </w:t>
      </w:r>
      <w:r w:rsidR="005E2D5C" w:rsidRPr="00E52E73">
        <w:rPr>
          <w:rFonts w:ascii="B Nazanin" w:eastAsia="Calibri" w:hAnsi="B Nazanin" w:cs="B Nazanin" w:hint="cs"/>
          <w:sz w:val="24"/>
          <w:szCs w:val="24"/>
          <w:rtl/>
        </w:rPr>
        <w:t>81</w:t>
      </w:r>
      <w:r w:rsidRPr="00E52E73">
        <w:rPr>
          <w:rFonts w:ascii="B Nazanin" w:eastAsia="Calibri" w:hAnsi="B Nazanin" w:cs="B Nazanin" w:hint="cs"/>
          <w:sz w:val="24"/>
          <w:szCs w:val="24"/>
          <w:rtl/>
        </w:rPr>
        <w:t xml:space="preserve"> نفر عضو هیأت علمی با مراتب علمی استادی، دانشیاری ، استادیاری و مربی است.در این دانشکده 35 نفر پرسنل در حوزه های مختلف آموزشی، پژوهشی، اداری و خدماتی مشغول به کار می باشند.دانشکده علوم انسانی دارای 9 رشته - گرایش در مقطع کارشناسی، 21 رشته و گرایش در مقطع کارشناسی ارشد و 12 رشته و گرایش در مقطع دکتری است.</w:t>
      </w:r>
    </w:p>
    <w:p w:rsidR="000036BD" w:rsidRPr="000036BD" w:rsidRDefault="000036BD" w:rsidP="000036BD">
      <w:pPr>
        <w:keepNext/>
        <w:keepLines/>
        <w:spacing w:before="100" w:beforeAutospacing="1" w:after="100" w:afterAutospacing="1" w:line="256" w:lineRule="auto"/>
        <w:outlineLvl w:val="0"/>
        <w:rPr>
          <w:rFonts w:ascii="B Nazanin" w:eastAsia="Times New Roman" w:hAnsi="B Nazanin" w:cs="B Nazanin"/>
          <w:b/>
          <w:bCs/>
          <w:color w:val="2E74B5" w:themeColor="accent1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Toc38138147"/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فعالیت</w:t>
      </w:r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های پژوهشی اعضای هیات علمی</w:t>
      </w:r>
      <w:bookmarkEnd w:id="3"/>
      <w:r w:rsidR="00222906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0036BD" w:rsidRDefault="000036BD" w:rsidP="00A474A3">
      <w:pPr>
        <w:spacing w:line="360" w:lineRule="auto"/>
        <w:ind w:firstLine="720"/>
        <w:jc w:val="both"/>
        <w:rPr>
          <w:rFonts w:ascii="B Nazanin" w:eastAsia="Calibri" w:hAnsi="B Nazanin" w:cs="B Nazanin"/>
          <w:sz w:val="24"/>
          <w:szCs w:val="24"/>
          <w:rtl/>
        </w:rPr>
      </w:pPr>
      <w:r w:rsidRPr="000036BD">
        <w:rPr>
          <w:rFonts w:ascii="B Nazanin" w:eastAsia="Calibri" w:hAnsi="B Nazanin" w:cs="B Nazanin" w:hint="cs"/>
          <w:sz w:val="24"/>
          <w:szCs w:val="24"/>
          <w:rtl/>
        </w:rPr>
        <w:t>خلاصه فعالیت حوزه پژوهشی بر اساس فعالیت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softHyphen/>
        <w:t>های ثبت و تائید شده در سامانه پژوهشی در سه سال پژوهشی 1395، 1396 و 1397 در این بخش ارائه شده است. تعداد اعضای هیات علمی دانشکده علوم انسانی تا پایان سال 1398 برابر با 8</w:t>
      </w:r>
      <w:r w:rsidR="00A474A3">
        <w:rPr>
          <w:rFonts w:ascii="B Nazanin" w:eastAsia="Calibri" w:hAnsi="B Nazanin" w:cs="B Nazanin" w:hint="cs"/>
          <w:sz w:val="24"/>
          <w:szCs w:val="24"/>
          <w:rtl/>
        </w:rPr>
        <w:t>1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t xml:space="preserve"> نفر  در گروه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softHyphen/>
        <w:t>های آموزشی مختلف می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softHyphen/>
        <w:t>باشد. تعداد اعضای هیات علمی جدید جذب شده در طی سال 1395 تا 1398، 1</w:t>
      </w:r>
      <w:r w:rsidR="00A474A3">
        <w:rPr>
          <w:rFonts w:ascii="B Nazanin" w:eastAsia="Calibri" w:hAnsi="B Nazanin" w:cs="B Nazanin" w:hint="cs"/>
          <w:sz w:val="24"/>
          <w:szCs w:val="24"/>
          <w:rtl/>
        </w:rPr>
        <w:t>0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t xml:space="preserve"> نفر و تعداد اعضای هیات علمی بازنشسته در این مدت  </w:t>
      </w:r>
      <w:r w:rsidR="00A474A3">
        <w:rPr>
          <w:rFonts w:ascii="B Nazanin" w:eastAsia="Calibri" w:hAnsi="B Nazanin" w:cs="B Nazanin" w:hint="cs"/>
          <w:sz w:val="24"/>
          <w:szCs w:val="24"/>
          <w:rtl/>
        </w:rPr>
        <w:t>3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t xml:space="preserve"> نفر بوده است. تعداد فعالیت</w:t>
      </w:r>
      <w:r w:rsidRPr="000036BD">
        <w:rPr>
          <w:rFonts w:ascii="B Nazanin" w:eastAsia="Calibri" w:hAnsi="B Nazanin" w:cs="B Nazanin" w:hint="cs"/>
          <w:sz w:val="24"/>
          <w:szCs w:val="24"/>
          <w:rtl/>
        </w:rPr>
        <w:softHyphen/>
        <w:t xml:space="preserve">های پژوهشی بر اساس افراد ثبت شده در هر سال بررسی و گزارش شده است. </w:t>
      </w:r>
    </w:p>
    <w:p w:rsidR="00866181" w:rsidRPr="000036BD" w:rsidRDefault="00866181" w:rsidP="00A474A3">
      <w:pPr>
        <w:spacing w:line="360" w:lineRule="auto"/>
        <w:ind w:firstLine="720"/>
        <w:jc w:val="both"/>
        <w:rPr>
          <w:rFonts w:ascii="B Nazanin" w:eastAsia="Calibri" w:hAnsi="B Nazanin" w:cs="B Nazanin"/>
          <w:sz w:val="24"/>
          <w:szCs w:val="24"/>
        </w:rPr>
      </w:pPr>
    </w:p>
    <w:p w:rsidR="000036BD" w:rsidRPr="000036BD" w:rsidRDefault="000036BD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جدول 1- تعداد اعضای هیات علمی دانشکده علوم انسانی به تفکیک گروه آموزشی</w:t>
      </w:r>
    </w:p>
    <w:tbl>
      <w:tblPr>
        <w:tblStyle w:val="GridTable5DarkAccent1"/>
        <w:bidiVisual/>
        <w:tblW w:w="0" w:type="auto"/>
        <w:jc w:val="center"/>
        <w:tblInd w:w="364" w:type="dxa"/>
        <w:tblLook w:val="0600" w:firstRow="0" w:lastRow="0" w:firstColumn="0" w:lastColumn="0" w:noHBand="1" w:noVBand="1"/>
      </w:tblPr>
      <w:tblGrid>
        <w:gridCol w:w="2268"/>
        <w:gridCol w:w="850"/>
        <w:gridCol w:w="1145"/>
        <w:gridCol w:w="884"/>
        <w:gridCol w:w="619"/>
        <w:gridCol w:w="598"/>
      </w:tblGrid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36B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گروه آموزشی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36B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استاد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36B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دانشيار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36B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استاديار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36B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مربي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036B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جمع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  <w:rtl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حقوق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16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72511F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72511F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72511F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1</w:t>
            </w:r>
            <w:r w:rsidR="0072511F"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4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8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زبان و ادبیات عربی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8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0036BD" w:rsidP="000036BD">
            <w:pPr>
              <w:bidi w:val="0"/>
              <w:jc w:val="center"/>
              <w:rPr>
                <w:rFonts w:ascii="Cambria" w:hAnsi="Cambria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Cambria" w:hAnsi="Cambria" w:cs="B Nazanin" w:hint="cs"/>
                <w:color w:val="385623" w:themeColor="accent6" w:themeShade="80"/>
                <w:sz w:val="24"/>
                <w:szCs w:val="24"/>
                <w:rtl/>
              </w:rPr>
              <w:t>فرهنگ و زبانهای باستانی و</w:t>
            </w:r>
          </w:p>
          <w:p w:rsidR="000036BD" w:rsidRPr="000036BD" w:rsidRDefault="000036BD" w:rsidP="000036BD">
            <w:pPr>
              <w:bidi w:val="0"/>
              <w:jc w:val="center"/>
              <w:rPr>
                <w:rFonts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ایران شناسی</w:t>
            </w:r>
          </w:p>
          <w:p w:rsidR="000036BD" w:rsidRPr="000036BD" w:rsidRDefault="000036BD" w:rsidP="000036BD">
            <w:pPr>
              <w:bidi w:val="0"/>
              <w:jc w:val="center"/>
              <w:rPr>
                <w:rFonts w:cs="B Nazani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2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زبان فرانسه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4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زبان شناسی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4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معارف اسلامی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8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الهیات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11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385623" w:themeColor="accent6" w:themeShade="80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222A35" w:themeColor="text2" w:themeShade="8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0036BD">
              <w:rPr>
                <w:rFonts w:ascii="B Nazanin" w:hAnsi="B Nazanin" w:cs="B Nazanin" w:hint="cs"/>
                <w:color w:val="FF0066"/>
                <w:sz w:val="24"/>
                <w:szCs w:val="24"/>
              </w:rPr>
              <w:t>6</w:t>
            </w:r>
          </w:p>
        </w:tc>
      </w:tr>
      <w:tr w:rsidR="000036BD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  <w:rtl/>
              </w:rPr>
            </w:pP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36BD" w:rsidRPr="000036BD" w:rsidRDefault="0072511F" w:rsidP="000036BD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81</w:t>
            </w:r>
          </w:p>
        </w:tc>
      </w:tr>
      <w:tr w:rsidR="00866181" w:rsidRPr="000036BD" w:rsidTr="001543A5">
        <w:trPr>
          <w:trHeight w:val="283"/>
          <w:jc w:val="center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6181" w:rsidRPr="000036BD" w:rsidRDefault="00866181" w:rsidP="000036BD">
            <w:pPr>
              <w:jc w:val="center"/>
              <w:rPr>
                <w:rFonts w:ascii="B Nazanin" w:hAnsi="B Nazanin" w:cs="B Nazani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6181" w:rsidRPr="000036BD" w:rsidRDefault="00866181" w:rsidP="000036BD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  <w:rtl/>
              </w:rPr>
            </w:pP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6181" w:rsidRPr="000036BD" w:rsidRDefault="00866181" w:rsidP="000036BD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6181" w:rsidRPr="000036BD" w:rsidRDefault="00866181" w:rsidP="000036BD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6181" w:rsidRPr="000036BD" w:rsidRDefault="00866181" w:rsidP="000036BD">
            <w:pPr>
              <w:jc w:val="center"/>
              <w:rPr>
                <w:rFonts w:ascii="B Nazanin" w:hAnsi="B Nazanin" w:cs="B Nazanin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66181" w:rsidRDefault="00866181" w:rsidP="000036BD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  <w:rtl/>
              </w:rPr>
            </w:pPr>
          </w:p>
        </w:tc>
      </w:tr>
    </w:tbl>
    <w:p w:rsidR="000036BD" w:rsidRDefault="00E14F5B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  <w:r>
        <w:rPr>
          <w:noProof/>
        </w:rPr>
        <w:drawing>
          <wp:inline distT="0" distB="0" distL="0" distR="0" wp14:anchorId="49C50A40" wp14:editId="27270348">
            <wp:extent cx="5731510" cy="3620771"/>
            <wp:effectExtent l="0" t="0" r="21590" b="1778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036BD" w:rsidRPr="000036BD">
        <w:rPr>
          <w:rFonts w:ascii="B Nazanin" w:hAnsi="B Nazanin" w:cs="B Nazanin" w:hint="cs"/>
          <w:b/>
          <w:bCs/>
          <w:sz w:val="20"/>
          <w:szCs w:val="20"/>
          <w:rtl/>
        </w:rPr>
        <w:t>شکل 1- تعداد اعضای هیات علمی دانشکده علوم انسانی به تفکیک گروه آموزشی</w:t>
      </w:r>
    </w:p>
    <w:p w:rsidR="002B09EE" w:rsidRDefault="002B09EE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2B09EE" w:rsidRDefault="002B09EE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F7106F" w:rsidRDefault="00F7106F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F7106F" w:rsidRDefault="00F7106F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F7106F" w:rsidRDefault="00F7106F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2B09EE" w:rsidRPr="000036BD" w:rsidRDefault="002B09EE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0036BD" w:rsidRPr="000036BD" w:rsidRDefault="000036BD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</w:rPr>
      </w:pPr>
    </w:p>
    <w:p w:rsidR="000036BD" w:rsidRPr="000036BD" w:rsidRDefault="002B09EE" w:rsidP="000036BD">
      <w:pPr>
        <w:spacing w:after="0" w:line="480" w:lineRule="auto"/>
        <w:jc w:val="center"/>
        <w:rPr>
          <w:rFonts w:ascii="B Nazanin" w:eastAsia="Calibri" w:hAnsi="B Nazanin"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EB5A651" wp14:editId="39BA3E01">
            <wp:extent cx="4572000" cy="2743200"/>
            <wp:effectExtent l="0" t="0" r="19050" b="1905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036BD" w:rsidRDefault="000036BD" w:rsidP="00094232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  <w:r w:rsidRPr="000036BD">
        <w:rPr>
          <w:rFonts w:ascii="B Nazanin" w:hAnsi="B Nazanin" w:cs="B Nazanin" w:hint="cs"/>
          <w:b/>
          <w:bCs/>
          <w:sz w:val="24"/>
          <w:szCs w:val="24"/>
          <w:rtl/>
        </w:rPr>
        <w:t xml:space="preserve">شکل </w:t>
      </w:r>
      <w:r w:rsidR="00094232">
        <w:rPr>
          <w:rFonts w:ascii="B Nazanin" w:hAnsi="B Nazanin" w:cs="B Nazanin" w:hint="cs"/>
          <w:b/>
          <w:bCs/>
          <w:sz w:val="24"/>
          <w:szCs w:val="24"/>
          <w:rtl/>
        </w:rPr>
        <w:t>1-1</w:t>
      </w:r>
      <w:r w:rsidRPr="000036BD">
        <w:rPr>
          <w:rFonts w:ascii="B Nazanin" w:hAnsi="B Nazanin" w:cs="B Nazanin" w:hint="cs"/>
          <w:b/>
          <w:bCs/>
          <w:sz w:val="24"/>
          <w:szCs w:val="24"/>
          <w:rtl/>
        </w:rPr>
        <w:t xml:space="preserve">- اعضای هیات علمی دانشکده </w:t>
      </w:r>
      <w:r w:rsidR="002B09EE">
        <w:rPr>
          <w:rFonts w:ascii="B Nazanin" w:hAnsi="B Nazanin" w:cs="B Nazanin" w:hint="cs"/>
          <w:b/>
          <w:bCs/>
          <w:sz w:val="24"/>
          <w:szCs w:val="24"/>
          <w:rtl/>
        </w:rPr>
        <w:t>علوم انسانی</w:t>
      </w:r>
      <w:r w:rsidRPr="000036BD">
        <w:rPr>
          <w:rFonts w:ascii="B Nazanin" w:hAnsi="B Nazanin" w:cs="B Nazanin" w:hint="cs"/>
          <w:b/>
          <w:bCs/>
          <w:sz w:val="24"/>
          <w:szCs w:val="24"/>
          <w:rtl/>
        </w:rPr>
        <w:t xml:space="preserve"> به تفکیک مرتبه علمی</w:t>
      </w:r>
    </w:p>
    <w:p w:rsidR="001543A5" w:rsidRDefault="001543A5" w:rsidP="002B09EE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1543A5" w:rsidRDefault="001543A5" w:rsidP="002B09EE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1543A5" w:rsidRDefault="001543A5" w:rsidP="002B09EE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1543A5" w:rsidRPr="000036BD" w:rsidRDefault="001543A5" w:rsidP="00094232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جدول </w:t>
      </w:r>
      <w:r w:rsidR="00094232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تعداد </w:t>
      </w: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مقالات 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دانشکده علوم انسانی به تفکیک </w:t>
      </w: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سال</w:t>
      </w:r>
    </w:p>
    <w:tbl>
      <w:tblPr>
        <w:tblStyle w:val="GridTable5DarkAccent1"/>
        <w:bidiVisual/>
        <w:tblW w:w="0" w:type="auto"/>
        <w:jc w:val="center"/>
        <w:tblLook w:val="0600" w:firstRow="0" w:lastRow="0" w:firstColumn="0" w:lastColumn="0" w:noHBand="1" w:noVBand="1"/>
      </w:tblPr>
      <w:tblGrid>
        <w:gridCol w:w="2087"/>
        <w:gridCol w:w="1134"/>
        <w:gridCol w:w="1134"/>
        <w:gridCol w:w="1134"/>
        <w:gridCol w:w="999"/>
      </w:tblGrid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543A5" w:rsidRPr="001543A5" w:rsidRDefault="001543A5" w:rsidP="001543A5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نوع مقاله</w:t>
            </w:r>
            <w:r w:rsidRPr="001543A5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543A5" w:rsidRPr="001543A5" w:rsidRDefault="001543A5" w:rsidP="001543A5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543A5" w:rsidRPr="001543A5" w:rsidRDefault="001543A5" w:rsidP="001543A5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543A5" w:rsidRPr="001543A5" w:rsidRDefault="001543A5" w:rsidP="001543A5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1397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543A5" w:rsidRPr="001543A5" w:rsidRDefault="001543A5" w:rsidP="001543A5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543A5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جمع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asciiTheme="minorHAnsi" w:hAnsiTheme="minorHAnsi" w:cs="B Badr"/>
                <w:b/>
                <w:bCs/>
                <w:color w:val="385623" w:themeColor="accent6" w:themeShade="80"/>
                <w:sz w:val="24"/>
                <w:szCs w:val="24"/>
                <w:rtl/>
              </w:rPr>
            </w:pPr>
            <w:r w:rsidRPr="001543A5">
              <w:rPr>
                <w:rFonts w:asciiTheme="minorHAnsi" w:hAnsiTheme="minorHAnsi" w:cs="B Badr" w:hint="cs"/>
                <w:b/>
                <w:bCs/>
                <w:color w:val="FF0000"/>
                <w:sz w:val="24"/>
                <w:szCs w:val="24"/>
                <w:rtl/>
              </w:rPr>
              <w:t>دانش نامه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B96D92" w:rsidP="001543A5">
            <w:pPr>
              <w:bidi w:val="0"/>
              <w:jc w:val="center"/>
              <w:rPr>
                <w:rFonts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cs="B Nazanin" w:hint="cs"/>
                <w:color w:val="C45911" w:themeColor="accen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0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3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asciiTheme="minorHAnsi" w:hAnsiTheme="minorHAnsi" w:cs="B Badr"/>
                <w:b/>
                <w:bCs/>
                <w:color w:val="385623" w:themeColor="accent6" w:themeShade="80"/>
                <w:sz w:val="24"/>
                <w:szCs w:val="24"/>
                <w:rtl/>
              </w:rPr>
            </w:pPr>
            <w:r w:rsidRPr="001543A5">
              <w:rPr>
                <w:rFonts w:asciiTheme="minorHAnsi" w:hAnsiTheme="minorHAnsi" w:cs="B Badr"/>
                <w:b/>
                <w:bCs/>
                <w:color w:val="833C0B" w:themeColor="accent2" w:themeShade="80"/>
                <w:sz w:val="24"/>
                <w:szCs w:val="24"/>
              </w:rPr>
              <w:t xml:space="preserve">ISC </w:t>
            </w:r>
            <w:r w:rsidRPr="001543A5">
              <w:rPr>
                <w:rFonts w:asciiTheme="minorHAnsi" w:hAnsiTheme="minorHAnsi" w:cs="B Badr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علمی - ترویجی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15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ascii="B Nazanin" w:hAnsi="B Nazanin" w:cs="B Badr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543A5">
              <w:rPr>
                <w:rFonts w:asciiTheme="minorHAnsi" w:hAnsiTheme="minorHAnsi" w:cs="B Badr"/>
                <w:b/>
                <w:bCs/>
                <w:color w:val="538135" w:themeColor="accent6" w:themeShade="BF"/>
                <w:sz w:val="24"/>
                <w:szCs w:val="24"/>
              </w:rPr>
              <w:t>ISC</w:t>
            </w:r>
            <w:r w:rsidRPr="001543A5">
              <w:rPr>
                <w:rFonts w:asciiTheme="minorHAnsi" w:hAnsiTheme="minorHAnsi" w:cs="B Badr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علمی- پژوهشی</w:t>
            </w:r>
            <w:r w:rsidRPr="001543A5">
              <w:rPr>
                <w:rFonts w:asciiTheme="minorHAnsi" w:hAnsiTheme="minorHAnsi" w:cs="B Badr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159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461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asciiTheme="minorHAnsi" w:hAnsiTheme="minorHAnsi" w:cs="B Badr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543A5">
              <w:rPr>
                <w:rFonts w:asciiTheme="minorHAnsi" w:hAnsiTheme="minorHAnsi" w:cs="B Badr"/>
                <w:b/>
                <w:bCs/>
                <w:color w:val="2E74B5" w:themeColor="accent1" w:themeShade="BF"/>
                <w:sz w:val="24"/>
                <w:szCs w:val="24"/>
              </w:rPr>
              <w:t>JCR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B96D92" w:rsidP="001543A5">
            <w:pPr>
              <w:bidi w:val="0"/>
              <w:jc w:val="center"/>
              <w:rPr>
                <w:rFonts w:asciiTheme="minorHAnsi" w:hAnsiTheme="minorHAnsi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Theme="minorHAnsi" w:hAnsiTheme="minorHAnsi" w:cs="B Nazanin" w:hint="cs"/>
                <w:color w:val="C45911" w:themeColor="accent2" w:themeShade="BF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9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cs="B Badr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543A5">
              <w:rPr>
                <w:rFonts w:cs="B Badr"/>
                <w:b/>
                <w:bCs/>
                <w:color w:val="FF0000"/>
                <w:sz w:val="24"/>
                <w:szCs w:val="24"/>
              </w:rPr>
              <w:t>SCOPUS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10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ascii="B Nazanin" w:hAnsi="B Nazanin" w:cs="B Badr"/>
                <w:b/>
                <w:bCs/>
                <w:color w:val="385623" w:themeColor="accent6" w:themeShade="80"/>
                <w:sz w:val="24"/>
                <w:szCs w:val="24"/>
                <w:rtl/>
              </w:rPr>
            </w:pPr>
            <w:r w:rsidRPr="001543A5">
              <w:rPr>
                <w:rFonts w:ascii="B Nazanin" w:hAnsi="B Nazanin" w:cs="B Badr" w:hint="cs"/>
                <w:b/>
                <w:bCs/>
                <w:color w:val="7030A0"/>
                <w:sz w:val="24"/>
                <w:szCs w:val="24"/>
                <w:rtl/>
              </w:rPr>
              <w:t>علمی- مروری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0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1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543A5" w:rsidRDefault="001543A5" w:rsidP="001543A5">
            <w:pPr>
              <w:bidi w:val="0"/>
              <w:jc w:val="center"/>
              <w:rPr>
                <w:rFonts w:asciiTheme="minorHAnsi" w:hAnsiTheme="minorHAnsi" w:cs="B Badr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543A5">
              <w:rPr>
                <w:rFonts w:asciiTheme="minorHAnsi" w:hAnsiTheme="minorHAnsi" w:cs="B Badr"/>
                <w:b/>
                <w:bCs/>
                <w:color w:val="385623" w:themeColor="accent6" w:themeShade="80"/>
                <w:sz w:val="24"/>
                <w:szCs w:val="24"/>
              </w:rPr>
              <w:t>Web of Science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3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754C1" w:rsidRDefault="001543A5" w:rsidP="001543A5">
            <w:pPr>
              <w:bidi w:val="0"/>
              <w:jc w:val="center"/>
              <w:rPr>
                <w:rFonts w:ascii="Times New Roman" w:hAnsi="Times New Roman" w:cs="B Badr"/>
                <w:b/>
                <w:bCs/>
                <w:color w:val="008080"/>
                <w:sz w:val="24"/>
                <w:szCs w:val="24"/>
              </w:rPr>
            </w:pPr>
            <w:r w:rsidRPr="001754C1">
              <w:rPr>
                <w:rFonts w:ascii="Times New Roman" w:hAnsi="Times New Roman" w:cs="B Badr" w:hint="cs"/>
                <w:b/>
                <w:bCs/>
                <w:color w:val="008080"/>
                <w:sz w:val="24"/>
                <w:szCs w:val="24"/>
                <w:rtl/>
              </w:rPr>
              <w:t>سایر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6</w:t>
            </w:r>
          </w:p>
        </w:tc>
      </w:tr>
      <w:tr w:rsidR="001543A5" w:rsidRPr="000036BD" w:rsidTr="00B96D92">
        <w:trPr>
          <w:trHeight w:val="283"/>
          <w:jc w:val="center"/>
        </w:trPr>
        <w:tc>
          <w:tcPr>
            <w:tcW w:w="2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1754C1" w:rsidRDefault="001543A5" w:rsidP="001543A5">
            <w:pPr>
              <w:bidi w:val="0"/>
              <w:jc w:val="center"/>
              <w:rPr>
                <w:rFonts w:asciiTheme="minorHAnsi" w:hAnsiTheme="minorHAnsi" w:cs="B Badr"/>
                <w:b/>
                <w:bCs/>
                <w:color w:val="990033"/>
                <w:sz w:val="24"/>
                <w:szCs w:val="24"/>
              </w:rPr>
            </w:pPr>
            <w:r w:rsidRPr="001754C1">
              <w:rPr>
                <w:rFonts w:asciiTheme="minorHAnsi" w:hAnsiTheme="minorHAnsi" w:cs="B Badr" w:hint="cs"/>
                <w:b/>
                <w:bCs/>
                <w:color w:val="990033"/>
                <w:sz w:val="24"/>
                <w:szCs w:val="24"/>
                <w:rtl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2E74B5" w:themeColor="accent1" w:themeShade="BF"/>
                <w:sz w:val="28"/>
                <w:szCs w:val="2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573AA3" w:rsidP="001543A5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</w:pPr>
            <w:r w:rsidRPr="00B96D92">
              <w:rPr>
                <w:rFonts w:ascii="B Nazanin" w:hAnsi="B Nazanin" w:cs="B Nazanin"/>
                <w:color w:val="C45911" w:themeColor="accent2" w:themeShade="BF"/>
                <w:sz w:val="28"/>
                <w:szCs w:val="28"/>
              </w:rPr>
              <w:t>217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B96D92" w:rsidP="001543A5">
            <w:pPr>
              <w:bidi w:val="0"/>
              <w:jc w:val="center"/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833C0B" w:themeColor="accent2" w:themeShade="80"/>
                <w:sz w:val="28"/>
                <w:szCs w:val="28"/>
              </w:rPr>
              <w:t>164</w:t>
            </w: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43A5" w:rsidRPr="00B96D92" w:rsidRDefault="00B96D92" w:rsidP="001543A5">
            <w:pPr>
              <w:bidi w:val="0"/>
              <w:jc w:val="center"/>
              <w:rPr>
                <w:rFonts w:ascii="B Nazanin" w:hAnsi="B Nazanin" w:cs="B Mitra"/>
                <w:color w:val="FF0066"/>
                <w:sz w:val="28"/>
                <w:szCs w:val="28"/>
              </w:rPr>
            </w:pPr>
            <w:r w:rsidRPr="00B96D92">
              <w:rPr>
                <w:rFonts w:ascii="B Nazanin" w:hAnsi="B Nazanin" w:cs="B Mitra"/>
                <w:color w:val="FF0066"/>
                <w:sz w:val="28"/>
                <w:szCs w:val="28"/>
              </w:rPr>
              <w:t>508</w:t>
            </w:r>
          </w:p>
        </w:tc>
      </w:tr>
    </w:tbl>
    <w:p w:rsidR="000036BD" w:rsidRPr="000036BD" w:rsidRDefault="00C41F95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  <w:r w:rsidRPr="00442D17">
        <w:rPr>
          <w:noProof/>
          <w:color w:val="385623" w:themeColor="accent6" w:themeShade="80"/>
        </w:rPr>
        <w:lastRenderedPageBreak/>
        <w:drawing>
          <wp:inline distT="0" distB="0" distL="0" distR="0" wp14:anchorId="38E97844" wp14:editId="6FB7A29D">
            <wp:extent cx="4572000" cy="2743200"/>
            <wp:effectExtent l="628650" t="609600" r="647700" b="647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036BD" w:rsidRDefault="000036BD" w:rsidP="00094232">
      <w:pPr>
        <w:spacing w:after="0" w:line="480" w:lineRule="auto"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  <w:r w:rsidRPr="00094232">
        <w:rPr>
          <w:rFonts w:ascii="B Nazanin" w:hAnsi="B Nazanin" w:cs="B Nazanin" w:hint="cs"/>
          <w:b/>
          <w:bCs/>
          <w:sz w:val="20"/>
          <w:szCs w:val="20"/>
          <w:rtl/>
        </w:rPr>
        <w:t xml:space="preserve">شکل </w:t>
      </w:r>
      <w:r w:rsidR="00094232" w:rsidRPr="00094232">
        <w:rPr>
          <w:rFonts w:ascii="B Nazanin" w:hAnsi="B Nazanin" w:cs="B Nazanin" w:hint="cs"/>
          <w:b/>
          <w:bCs/>
          <w:sz w:val="20"/>
          <w:szCs w:val="20"/>
          <w:rtl/>
        </w:rPr>
        <w:t>2</w:t>
      </w:r>
      <w:r w:rsidRPr="00094232">
        <w:rPr>
          <w:rFonts w:ascii="B Nazanin" w:hAnsi="B Nazanin" w:cs="B Nazanin" w:hint="cs"/>
          <w:b/>
          <w:bCs/>
          <w:sz w:val="20"/>
          <w:szCs w:val="20"/>
          <w:rtl/>
        </w:rPr>
        <w:t xml:space="preserve">- </w:t>
      </w:r>
      <w:r w:rsidR="00442D17" w:rsidRPr="00094232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مقالات </w:t>
      </w:r>
      <w:r w:rsidRPr="00094232">
        <w:rPr>
          <w:rFonts w:ascii="B Nazanin" w:hAnsi="B Nazanin" w:cs="B Nazanin" w:hint="cs"/>
          <w:b/>
          <w:bCs/>
          <w:sz w:val="20"/>
          <w:szCs w:val="20"/>
          <w:rtl/>
        </w:rPr>
        <w:t xml:space="preserve"> در سه سال گذشته دانشکده علوم انسانی</w:t>
      </w:r>
    </w:p>
    <w:p w:rsidR="00094232" w:rsidRPr="000036BD" w:rsidRDefault="00094232" w:rsidP="00094232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جدول </w:t>
      </w: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>تعداد پایان نامه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softHyphen/>
        <w:t>ها در سه سال گذشته دانشکده علوم انسانی</w:t>
      </w:r>
      <w:r w:rsidRPr="00094232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تفکیک گروه آموزشی</w:t>
      </w:r>
    </w:p>
    <w:tbl>
      <w:tblPr>
        <w:tblStyle w:val="GridTable5DarkAccent1"/>
        <w:bidiVisual/>
        <w:tblW w:w="0" w:type="auto"/>
        <w:jc w:val="center"/>
        <w:tblInd w:w="-294" w:type="dxa"/>
        <w:tblLook w:val="0600" w:firstRow="0" w:lastRow="0" w:firstColumn="0" w:lastColumn="0" w:noHBand="1" w:noVBand="1"/>
      </w:tblPr>
      <w:tblGrid>
        <w:gridCol w:w="2926"/>
        <w:gridCol w:w="1290"/>
        <w:gridCol w:w="1236"/>
        <w:gridCol w:w="1210"/>
        <w:gridCol w:w="664"/>
      </w:tblGrid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94232" w:rsidRDefault="00094232" w:rsidP="00382E1E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94232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گروه آموزشی 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94232" w:rsidRDefault="00094232" w:rsidP="00382E1E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1395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94232" w:rsidRDefault="00094232" w:rsidP="00094232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1396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94232" w:rsidRDefault="00094232" w:rsidP="00094232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1397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94232" w:rsidRDefault="00094232" w:rsidP="00382E1E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94232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جمع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FD4161" w:rsidRDefault="00094232" w:rsidP="00382E1E">
            <w:pPr>
              <w:bidi w:val="0"/>
              <w:jc w:val="center"/>
              <w:rPr>
                <w:rFonts w:asciiTheme="minorHAnsi" w:hAnsiTheme="minorHAnsi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B050"/>
                <w:sz w:val="24"/>
                <w:szCs w:val="24"/>
                <w:rtl/>
              </w:rPr>
              <w:t>حقوق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28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cs="B Nazanin" w:hint="cs"/>
                <w:color w:val="C45911" w:themeColor="accent2" w:themeShade="BF"/>
                <w:sz w:val="24"/>
                <w:szCs w:val="24"/>
                <w:rtl/>
              </w:rPr>
              <w:t>19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30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77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Theme="minorHAnsi" w:hAnsiTheme="minorHAnsi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B0F0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FD4161" w:rsidRDefault="00382E1E" w:rsidP="00382E1E">
            <w:pPr>
              <w:bidi w:val="0"/>
              <w:jc w:val="center"/>
              <w:rPr>
                <w:rFonts w:asciiTheme="minorHAnsi" w:hAnsiTheme="minorHAnsi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24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34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33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91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16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30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27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73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C00000"/>
                <w:sz w:val="24"/>
                <w:szCs w:val="24"/>
                <w:rtl/>
              </w:rPr>
              <w:t>زبان و ادبیات عربی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25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49</w:t>
            </w:r>
          </w:p>
        </w:tc>
      </w:tr>
      <w:tr w:rsidR="00094232" w:rsidRPr="000036BD" w:rsidTr="00A71FB9">
        <w:trPr>
          <w:trHeight w:val="751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0F4F85" w:rsidRDefault="00094232" w:rsidP="00382E1E">
            <w:pPr>
              <w:bidi w:val="0"/>
              <w:jc w:val="center"/>
              <w:rPr>
                <w:rFonts w:ascii="Cambria" w:hAnsi="Cambria" w:cs="B Nazanin"/>
                <w:b/>
                <w:bCs/>
                <w:color w:val="3399FF"/>
                <w:sz w:val="24"/>
                <w:szCs w:val="24"/>
              </w:rPr>
            </w:pPr>
            <w:r w:rsidRPr="000F4F85">
              <w:rPr>
                <w:rFonts w:ascii="Cambria" w:hAnsi="Cambria" w:cs="B Nazanin" w:hint="cs"/>
                <w:b/>
                <w:bCs/>
                <w:color w:val="3399FF"/>
                <w:sz w:val="24"/>
                <w:szCs w:val="24"/>
                <w:rtl/>
              </w:rPr>
              <w:t>فرهنگ و زبانهای باستانی و</w:t>
            </w:r>
          </w:p>
          <w:p w:rsidR="00094232" w:rsidRPr="000F4F85" w:rsidRDefault="00094232" w:rsidP="00382E1E">
            <w:pPr>
              <w:bidi w:val="0"/>
              <w:jc w:val="center"/>
              <w:rPr>
                <w:rFonts w:cs="B Nazanin"/>
                <w:b/>
                <w:bCs/>
                <w:color w:val="3399FF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3399FF"/>
                <w:sz w:val="24"/>
                <w:szCs w:val="24"/>
                <w:rtl/>
              </w:rPr>
              <w:t>ایران شناسی</w:t>
            </w:r>
          </w:p>
          <w:p w:rsidR="00094232" w:rsidRPr="000F4F85" w:rsidRDefault="00094232" w:rsidP="00382E1E">
            <w:pPr>
              <w:bidi w:val="0"/>
              <w:jc w:val="center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382E1E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5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9933FF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9933FF"/>
                <w:sz w:val="24"/>
                <w:szCs w:val="24"/>
                <w:rtl/>
              </w:rPr>
              <w:t>زبان فرانسه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15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660033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660033"/>
                <w:sz w:val="24"/>
                <w:szCs w:val="24"/>
                <w:rtl/>
              </w:rPr>
              <w:t>زبان شناسی</w:t>
            </w:r>
            <w:r w:rsidR="000F4F85" w:rsidRPr="000F4F85">
              <w:rPr>
                <w:rFonts w:ascii="B Nazanin" w:hAnsi="B Nazanin" w:cs="B Nazanin" w:hint="cs"/>
                <w:b/>
                <w:bCs/>
                <w:color w:val="660033"/>
                <w:sz w:val="24"/>
                <w:szCs w:val="24"/>
                <w:rtl/>
              </w:rPr>
              <w:t xml:space="preserve"> همگانی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17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006666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6666"/>
                <w:sz w:val="24"/>
                <w:szCs w:val="24"/>
                <w:rtl/>
              </w:rPr>
              <w:t>معارف اسلامی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15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00CC66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CC66"/>
                <w:sz w:val="24"/>
                <w:szCs w:val="24"/>
                <w:rtl/>
              </w:rPr>
              <w:t>الهیات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33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16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16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/>
                <w:color w:val="FF0066"/>
                <w:sz w:val="24"/>
                <w:szCs w:val="24"/>
              </w:rPr>
              <w:t>65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094232" w:rsidRPr="000F4F85" w:rsidRDefault="00094232" w:rsidP="00382E1E">
            <w:pPr>
              <w:jc w:val="center"/>
              <w:rPr>
                <w:rFonts w:ascii="B Nazanin" w:hAnsi="B Nazanin" w:cs="B Nazanin"/>
                <w:b/>
                <w:bCs/>
                <w:color w:val="333399"/>
                <w:sz w:val="24"/>
                <w:szCs w:val="24"/>
                <w:rtl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333399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  <w:rtl/>
              </w:rPr>
              <w:t>6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6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18</w:t>
            </w:r>
          </w:p>
        </w:tc>
      </w:tr>
      <w:tr w:rsidR="00094232" w:rsidRPr="000036BD" w:rsidTr="00A71FB9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0F4F85" w:rsidRDefault="000F4F85" w:rsidP="00382E1E">
            <w:pPr>
              <w:jc w:val="center"/>
              <w:rPr>
                <w:rFonts w:ascii="B Nazanin" w:hAnsi="B Nazanin" w:cs="B Nazanin"/>
                <w:b/>
                <w:bCs/>
                <w:color w:val="666633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666633"/>
                <w:sz w:val="24"/>
                <w:szCs w:val="24"/>
                <w:rtl/>
              </w:rPr>
              <w:t>جمع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  <w:rtl/>
              </w:rPr>
            </w:pPr>
            <w:r w:rsidRPr="00A71FB9"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  <w:rtl/>
              </w:rPr>
              <w:t>139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145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141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4232" w:rsidRPr="00A71FB9" w:rsidRDefault="00A71FB9" w:rsidP="00382E1E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 w:rsidRPr="00A71FB9"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425</w:t>
            </w:r>
          </w:p>
        </w:tc>
      </w:tr>
    </w:tbl>
    <w:p w:rsidR="00FD4161" w:rsidRDefault="00FD416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FD4161" w:rsidRDefault="00FD416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FD4161" w:rsidRDefault="00FD416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2E66009" wp14:editId="0AFF34FB">
            <wp:extent cx="5731510" cy="3916532"/>
            <wp:effectExtent l="0" t="0" r="21590" b="273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4161" w:rsidRDefault="00FD4161" w:rsidP="00FD4161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شکل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>تعداد پایان نامه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softHyphen/>
        <w:t>ها در سه سال گذشته دانشکده علوم انسانی</w:t>
      </w:r>
      <w:r w:rsidRPr="00094232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تفکیک گروه آموزشی</w:t>
      </w:r>
    </w:p>
    <w:p w:rsidR="003F2F6A" w:rsidRDefault="003F2F6A" w:rsidP="002A4B6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6A" w:rsidRDefault="003F2F6A" w:rsidP="002A4B6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4B6D" w:rsidRPr="000036BD" w:rsidRDefault="002A4B6D" w:rsidP="002A4B6D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دول </w:t>
      </w: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 xml:space="preserve">تعداد </w:t>
      </w:r>
      <w:r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>کتاب های تالیف و ترجمه شده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 xml:space="preserve"> در سه سال گذشته دانشکده علوم انسانی</w:t>
      </w:r>
      <w:r w:rsidRPr="00094232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تفکیک گروه آموزشی</w:t>
      </w:r>
    </w:p>
    <w:tbl>
      <w:tblPr>
        <w:tblStyle w:val="GridTable5DarkAccent1"/>
        <w:bidiVisual/>
        <w:tblW w:w="0" w:type="auto"/>
        <w:jc w:val="center"/>
        <w:tblInd w:w="-294" w:type="dxa"/>
        <w:tblLook w:val="0600" w:firstRow="0" w:lastRow="0" w:firstColumn="0" w:lastColumn="0" w:noHBand="1" w:noVBand="1"/>
      </w:tblPr>
      <w:tblGrid>
        <w:gridCol w:w="2926"/>
        <w:gridCol w:w="1290"/>
        <w:gridCol w:w="1236"/>
        <w:gridCol w:w="1210"/>
        <w:gridCol w:w="664"/>
      </w:tblGrid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2A4B6D" w:rsidRDefault="002A4B6D" w:rsidP="003F2F6A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A4B6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گروه آموزشی 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2A4B6D" w:rsidRDefault="002A4B6D" w:rsidP="003F2F6A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A4B6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1395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2A4B6D" w:rsidRDefault="002A4B6D" w:rsidP="003F2F6A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A4B6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1396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2A4B6D" w:rsidRDefault="002A4B6D" w:rsidP="003F2F6A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A4B6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سال 1397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2A4B6D" w:rsidRDefault="002A4B6D" w:rsidP="003F2F6A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A4B6D">
              <w:rPr>
                <w:rFonts w:ascii="B Nazanin" w:hAnsi="B Nazanin" w:cs="B Nazanin" w:hint="cs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جمع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FD4161" w:rsidRDefault="002A4B6D" w:rsidP="003F2F6A">
            <w:pPr>
              <w:bidi w:val="0"/>
              <w:jc w:val="center"/>
              <w:rPr>
                <w:rFonts w:asciiTheme="minorHAnsi" w:hAnsiTheme="minorHAnsi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B050"/>
                <w:sz w:val="24"/>
                <w:szCs w:val="24"/>
                <w:rtl/>
              </w:rPr>
              <w:t>حقوق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cs="B Nazanin" w:hint="cs"/>
                <w:color w:val="C45911" w:themeColor="accent2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11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Theme="minorHAnsi" w:hAnsiTheme="minorHAnsi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B0F0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FD4161" w:rsidRDefault="002A4B6D" w:rsidP="003F2F6A">
            <w:pPr>
              <w:bidi w:val="0"/>
              <w:jc w:val="center"/>
              <w:rPr>
                <w:rFonts w:asciiTheme="minorHAnsi" w:hAnsiTheme="minorHAnsi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4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زبان و ادبیات فارسی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5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C00000"/>
                <w:sz w:val="24"/>
                <w:szCs w:val="24"/>
                <w:rtl/>
              </w:rPr>
              <w:t>زبان و ادبیات عربی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1</w:t>
            </w:r>
          </w:p>
        </w:tc>
      </w:tr>
      <w:tr w:rsidR="002A4B6D" w:rsidRPr="000036BD" w:rsidTr="003F2F6A">
        <w:trPr>
          <w:trHeight w:val="751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0F4F85" w:rsidRDefault="002A4B6D" w:rsidP="003F2F6A">
            <w:pPr>
              <w:bidi w:val="0"/>
              <w:jc w:val="center"/>
              <w:rPr>
                <w:rFonts w:ascii="Cambria" w:hAnsi="Cambria" w:cs="B Nazanin"/>
                <w:b/>
                <w:bCs/>
                <w:color w:val="3399FF"/>
                <w:sz w:val="24"/>
                <w:szCs w:val="24"/>
              </w:rPr>
            </w:pPr>
            <w:r w:rsidRPr="000F4F85">
              <w:rPr>
                <w:rFonts w:ascii="Cambria" w:hAnsi="Cambria" w:cs="B Nazanin" w:hint="cs"/>
                <w:b/>
                <w:bCs/>
                <w:color w:val="3399FF"/>
                <w:sz w:val="24"/>
                <w:szCs w:val="24"/>
                <w:rtl/>
              </w:rPr>
              <w:t>فرهنگ و زبانهای باستانی و</w:t>
            </w:r>
          </w:p>
          <w:p w:rsidR="002A4B6D" w:rsidRPr="000F4F85" w:rsidRDefault="002A4B6D" w:rsidP="003F2F6A">
            <w:pPr>
              <w:bidi w:val="0"/>
              <w:jc w:val="center"/>
              <w:rPr>
                <w:rFonts w:cs="B Nazanin"/>
                <w:b/>
                <w:bCs/>
                <w:color w:val="3399FF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3399FF"/>
                <w:sz w:val="24"/>
                <w:szCs w:val="24"/>
                <w:rtl/>
              </w:rPr>
              <w:t>ایران شناسی</w:t>
            </w:r>
          </w:p>
          <w:p w:rsidR="002A4B6D" w:rsidRPr="000F4F85" w:rsidRDefault="002A4B6D" w:rsidP="003F2F6A">
            <w:pPr>
              <w:bidi w:val="0"/>
              <w:jc w:val="center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9933FF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9933FF"/>
                <w:sz w:val="24"/>
                <w:szCs w:val="24"/>
                <w:rtl/>
              </w:rPr>
              <w:t>زبان فرانسه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2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660033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660033"/>
                <w:sz w:val="24"/>
                <w:szCs w:val="24"/>
                <w:rtl/>
              </w:rPr>
              <w:t>زبان شناسی همگانی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1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006666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6666"/>
                <w:sz w:val="24"/>
                <w:szCs w:val="24"/>
                <w:rtl/>
              </w:rPr>
              <w:t>معارف اسلامی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3F2F6A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3F2F6A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4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bidi w:val="0"/>
              <w:jc w:val="center"/>
              <w:rPr>
                <w:rFonts w:ascii="B Nazanin" w:hAnsi="B Nazanin" w:cs="B Nazanin"/>
                <w:b/>
                <w:bCs/>
                <w:color w:val="00CC66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00CC66"/>
                <w:sz w:val="24"/>
                <w:szCs w:val="24"/>
                <w:rtl/>
              </w:rPr>
              <w:t>الهیات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bidi w:val="0"/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2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2A4B6D" w:rsidRPr="000F4F85" w:rsidRDefault="002A4B6D" w:rsidP="003F2F6A">
            <w:pPr>
              <w:jc w:val="center"/>
              <w:rPr>
                <w:rFonts w:ascii="B Nazanin" w:hAnsi="B Nazanin" w:cs="B Nazanin"/>
                <w:b/>
                <w:bCs/>
                <w:color w:val="333399"/>
                <w:sz w:val="24"/>
                <w:szCs w:val="24"/>
                <w:rtl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333399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  <w:t>0</w:t>
            </w:r>
          </w:p>
        </w:tc>
      </w:tr>
      <w:tr w:rsidR="002A4B6D" w:rsidRPr="000036BD" w:rsidTr="003F2F6A">
        <w:trPr>
          <w:trHeight w:val="283"/>
          <w:jc w:val="center"/>
        </w:trPr>
        <w:tc>
          <w:tcPr>
            <w:tcW w:w="2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0F4F85" w:rsidRDefault="002A4B6D" w:rsidP="003F2F6A">
            <w:pPr>
              <w:jc w:val="center"/>
              <w:rPr>
                <w:rFonts w:ascii="B Nazanin" w:hAnsi="B Nazanin" w:cs="B Nazanin"/>
                <w:b/>
                <w:bCs/>
                <w:color w:val="666633"/>
                <w:sz w:val="24"/>
                <w:szCs w:val="24"/>
              </w:rPr>
            </w:pPr>
            <w:r w:rsidRPr="000F4F85">
              <w:rPr>
                <w:rFonts w:ascii="B Nazanin" w:hAnsi="B Nazanin" w:cs="B Nazanin" w:hint="cs"/>
                <w:b/>
                <w:bCs/>
                <w:color w:val="666633"/>
                <w:sz w:val="24"/>
                <w:szCs w:val="24"/>
                <w:rtl/>
              </w:rPr>
              <w:t>جمع</w:t>
            </w:r>
          </w:p>
        </w:tc>
        <w:tc>
          <w:tcPr>
            <w:tcW w:w="1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ascii="B Nazanin" w:hAnsi="B Nazanin" w:cs="B Nazanin" w:hint="cs"/>
                <w:color w:val="2E74B5" w:themeColor="accent1" w:themeShade="BF"/>
                <w:sz w:val="24"/>
                <w:szCs w:val="24"/>
                <w:rtl/>
              </w:rPr>
              <w:t>8</w:t>
            </w:r>
          </w:p>
        </w:tc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C45911" w:themeColor="accent2" w:themeShade="BF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1</w:t>
            </w:r>
            <w:r w:rsidR="003F2F6A">
              <w:rPr>
                <w:rFonts w:ascii="B Nazanin" w:hAnsi="B Nazanin" w:cs="B Nazanin" w:hint="cs"/>
                <w:color w:val="C45911" w:themeColor="accent2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2A4B6D" w:rsidP="003F2F6A">
            <w:pPr>
              <w:jc w:val="center"/>
              <w:rPr>
                <w:rFonts w:ascii="B Nazanin" w:hAnsi="B Nazanin" w:cs="B Nazanin"/>
                <w:color w:val="833C0B" w:themeColor="accent2" w:themeShade="80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833C0B" w:themeColor="accen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B6D" w:rsidRPr="00A71FB9" w:rsidRDefault="003F2F6A" w:rsidP="003F2F6A">
            <w:pPr>
              <w:jc w:val="center"/>
              <w:rPr>
                <w:rFonts w:ascii="B Nazanin" w:hAnsi="B Nazanin" w:cs="B Nazanin"/>
                <w:color w:val="FF0066"/>
                <w:sz w:val="24"/>
                <w:szCs w:val="24"/>
              </w:rPr>
            </w:pPr>
            <w:r>
              <w:rPr>
                <w:rFonts w:ascii="B Nazanin" w:hAnsi="B Nazanin" w:cs="B Nazanin" w:hint="cs"/>
                <w:color w:val="FF0066"/>
                <w:sz w:val="24"/>
                <w:szCs w:val="24"/>
                <w:rtl/>
              </w:rPr>
              <w:t>30</w:t>
            </w:r>
          </w:p>
        </w:tc>
      </w:tr>
    </w:tbl>
    <w:p w:rsidR="00FD4161" w:rsidRDefault="00FD416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866181" w:rsidRDefault="0086618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866181" w:rsidRDefault="0086618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ED3B7C" w:rsidRDefault="000722E8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7BA03076" wp14:editId="4B70104F">
            <wp:extent cx="5486400" cy="3538538"/>
            <wp:effectExtent l="0" t="0" r="19050" b="2413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D3B7C" w:rsidRDefault="00ED3B7C" w:rsidP="00ED3B7C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شکل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0036BD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 xml:space="preserve">تعداد </w:t>
      </w:r>
      <w:r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>کتاب های تالیف و ترجمه شده</w:t>
      </w:r>
      <w:r w:rsidRPr="00094232">
        <w:rPr>
          <w:rFonts w:ascii="B Nazanin" w:hAnsi="B Nazanin" w:cs="B Nazanin" w:hint="cs"/>
          <w:b/>
          <w:bCs/>
          <w:color w:val="0D0D0D" w:themeColor="text1" w:themeTint="F2"/>
          <w:sz w:val="20"/>
          <w:szCs w:val="20"/>
          <w:rtl/>
        </w:rPr>
        <w:t xml:space="preserve"> در سه سال گذشته دانشکده علوم انسانی</w:t>
      </w:r>
      <w:r w:rsidRPr="00094232">
        <w:rPr>
          <w:rFonts w:ascii="B Nazanin" w:hAnsi="B Nazanin" w:cs="B Nazani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به تفکیک گروه آموزشی</w:t>
      </w:r>
    </w:p>
    <w:p w:rsidR="000722E8" w:rsidRPr="000036BD" w:rsidRDefault="000722E8" w:rsidP="00ED3B7C">
      <w:pPr>
        <w:spacing w:after="0" w:line="240" w:lineRule="auto"/>
        <w:jc w:val="center"/>
        <w:rPr>
          <w:rFonts w:ascii="B Nazanin" w:hAnsi="B Nazanin" w:cs="B Nazanin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3B7C" w:rsidRDefault="00ED3B7C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2C7E42" w:rsidRPr="000036BD" w:rsidRDefault="002C7E42" w:rsidP="002C7E42">
      <w:pPr>
        <w:keepNext/>
        <w:keepLines/>
        <w:spacing w:before="100" w:beforeAutospacing="1" w:after="100" w:afterAutospacing="1" w:line="256" w:lineRule="auto"/>
        <w:outlineLvl w:val="0"/>
        <w:rPr>
          <w:rFonts w:ascii="B Nazanin" w:eastAsia="Times New Roman" w:hAnsi="B Nazanin" w:cs="B Nazanin"/>
          <w:b/>
          <w:bCs/>
          <w:color w:val="2E74B5" w:themeColor="accent1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4" w:name="_Toc38138155"/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آزمایشگاه</w:t>
      </w:r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 xml:space="preserve">ها </w:t>
      </w:r>
      <w:r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ی </w:t>
      </w:r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دانشکده </w:t>
      </w:r>
      <w:bookmarkEnd w:id="4"/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علوم انسانی</w:t>
      </w:r>
      <w:r w:rsidR="00222906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ED3B7C" w:rsidRDefault="00ED3B7C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822" w:type="dxa"/>
        <w:tblLook w:val="04A0" w:firstRow="1" w:lastRow="0" w:firstColumn="1" w:lastColumn="0" w:noHBand="0" w:noVBand="1"/>
      </w:tblPr>
      <w:tblGrid>
        <w:gridCol w:w="3827"/>
        <w:gridCol w:w="1843"/>
        <w:gridCol w:w="1417"/>
      </w:tblGrid>
      <w:tr w:rsidR="00311CFC" w:rsidRPr="00311CFC" w:rsidTr="00312F4E">
        <w:tc>
          <w:tcPr>
            <w:tcW w:w="3827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b/>
                <w:bCs/>
                <w:i/>
                <w:iCs/>
                <w:color w:val="385623" w:themeColor="accent6" w:themeShade="8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b/>
                <w:bCs/>
                <w:i/>
                <w:iCs/>
                <w:color w:val="385623" w:themeColor="accent6" w:themeShade="80"/>
                <w:sz w:val="28"/>
                <w:szCs w:val="28"/>
                <w:rtl/>
              </w:rPr>
              <w:t>نام آزمایشگاه</w:t>
            </w:r>
          </w:p>
        </w:tc>
        <w:tc>
          <w:tcPr>
            <w:tcW w:w="1843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b/>
                <w:bCs/>
                <w:i/>
                <w:iCs/>
                <w:color w:val="385623" w:themeColor="accent6" w:themeShade="8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b/>
                <w:bCs/>
                <w:i/>
                <w:iCs/>
                <w:color w:val="385623" w:themeColor="accent6" w:themeShade="80"/>
                <w:sz w:val="28"/>
                <w:szCs w:val="28"/>
                <w:rtl/>
              </w:rPr>
              <w:t>متراژ به متر مربع</w:t>
            </w:r>
          </w:p>
        </w:tc>
        <w:tc>
          <w:tcPr>
            <w:tcW w:w="1417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b/>
                <w:bCs/>
                <w:i/>
                <w:iCs/>
                <w:color w:val="385623" w:themeColor="accent6" w:themeShade="8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b/>
                <w:bCs/>
                <w:i/>
                <w:iCs/>
                <w:color w:val="385623" w:themeColor="accent6" w:themeShade="80"/>
                <w:sz w:val="28"/>
                <w:szCs w:val="28"/>
                <w:rtl/>
              </w:rPr>
              <w:t>تعداد رایانه</w:t>
            </w:r>
          </w:p>
        </w:tc>
      </w:tr>
      <w:tr w:rsidR="00705E04" w:rsidTr="00705E04">
        <w:tc>
          <w:tcPr>
            <w:tcW w:w="3827" w:type="dxa"/>
          </w:tcPr>
          <w:p w:rsidR="00705E04" w:rsidRPr="00311CFC" w:rsidRDefault="00311CFC" w:rsidP="00311CFC">
            <w:pPr>
              <w:jc w:val="center"/>
              <w:rPr>
                <w:rFonts w:cs="B Nazanin"/>
                <w:i/>
                <w:iCs/>
                <w:color w:val="C0000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i/>
                <w:iCs/>
                <w:color w:val="C00000"/>
                <w:sz w:val="28"/>
                <w:szCs w:val="28"/>
                <w:rtl/>
              </w:rPr>
              <w:t>آ</w:t>
            </w:r>
            <w:r w:rsidR="00705E04" w:rsidRPr="00311CFC">
              <w:rPr>
                <w:rFonts w:cs="B Nazanin" w:hint="cs"/>
                <w:i/>
                <w:iCs/>
                <w:color w:val="C00000"/>
                <w:sz w:val="28"/>
                <w:szCs w:val="28"/>
                <w:rtl/>
              </w:rPr>
              <w:t>زمایشگاه زبان(عربی ، انگلیسی و فرانسه )</w:t>
            </w:r>
          </w:p>
        </w:tc>
        <w:tc>
          <w:tcPr>
            <w:tcW w:w="1843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color w:val="00808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color w:val="008080"/>
                <w:sz w:val="28"/>
                <w:szCs w:val="28"/>
                <w:rtl/>
              </w:rPr>
              <w:t>80</w:t>
            </w:r>
          </w:p>
        </w:tc>
        <w:tc>
          <w:tcPr>
            <w:tcW w:w="1417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color w:val="00B05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color w:val="00B050"/>
                <w:sz w:val="28"/>
                <w:szCs w:val="28"/>
                <w:rtl/>
              </w:rPr>
              <w:t>26</w:t>
            </w:r>
          </w:p>
        </w:tc>
      </w:tr>
      <w:tr w:rsidR="00705E04" w:rsidTr="00705E04">
        <w:tc>
          <w:tcPr>
            <w:tcW w:w="3827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i/>
                <w:iCs/>
                <w:color w:val="C0000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i/>
                <w:iCs/>
                <w:color w:val="C00000"/>
                <w:sz w:val="28"/>
                <w:szCs w:val="28"/>
                <w:rtl/>
              </w:rPr>
              <w:t>آزمایشگاه فناوری آموزشی</w:t>
            </w:r>
          </w:p>
        </w:tc>
        <w:tc>
          <w:tcPr>
            <w:tcW w:w="1843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color w:val="00808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color w:val="008080"/>
                <w:sz w:val="28"/>
                <w:szCs w:val="28"/>
                <w:rtl/>
              </w:rPr>
              <w:t>35</w:t>
            </w:r>
          </w:p>
        </w:tc>
        <w:tc>
          <w:tcPr>
            <w:tcW w:w="1417" w:type="dxa"/>
          </w:tcPr>
          <w:p w:rsidR="00705E04" w:rsidRPr="00311CFC" w:rsidRDefault="00705E04" w:rsidP="00312F4E">
            <w:pPr>
              <w:jc w:val="center"/>
              <w:rPr>
                <w:rFonts w:cs="B Nazanin"/>
                <w:color w:val="00B050"/>
                <w:sz w:val="28"/>
                <w:szCs w:val="28"/>
                <w:rtl/>
              </w:rPr>
            </w:pPr>
            <w:r w:rsidRPr="00311CFC">
              <w:rPr>
                <w:rFonts w:cs="B Nazanin" w:hint="cs"/>
                <w:color w:val="00B050"/>
                <w:sz w:val="28"/>
                <w:szCs w:val="28"/>
                <w:rtl/>
              </w:rPr>
              <w:t>20</w:t>
            </w:r>
          </w:p>
        </w:tc>
      </w:tr>
    </w:tbl>
    <w:p w:rsidR="00ED3B7C" w:rsidRDefault="00ED3B7C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866181" w:rsidRDefault="0086618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866181" w:rsidRDefault="00866181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p w:rsidR="002C7E42" w:rsidRPr="000036BD" w:rsidRDefault="002C7E42" w:rsidP="002C7E42">
      <w:pPr>
        <w:keepNext/>
        <w:keepLines/>
        <w:spacing w:before="100" w:beforeAutospacing="1" w:after="100" w:afterAutospacing="1" w:line="256" w:lineRule="auto"/>
        <w:outlineLvl w:val="0"/>
        <w:rPr>
          <w:rFonts w:ascii="B Nazanin" w:eastAsia="Times New Roman" w:hAnsi="B Nazanin" w:cs="B Nazanin"/>
          <w:b/>
          <w:bCs/>
          <w:color w:val="2E74B5" w:themeColor="accent1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سایت</w:t>
      </w:r>
      <w:r w:rsidRPr="000036BD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های دانشکده علوم انسانی</w:t>
      </w:r>
      <w:r w:rsidR="00222906">
        <w:rPr>
          <w:rFonts w:ascii="B Nazanin" w:eastAsia="Times New Roman" w:hAnsi="B Nazanin" w:cs="B Nazanin" w:hint="cs"/>
          <w:b/>
          <w:bCs/>
          <w:color w:val="2E74B5" w:themeColor="accent1" w:themeShade="BF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0036BD" w:rsidRPr="000036BD" w:rsidRDefault="000036BD" w:rsidP="000036BD">
      <w:pPr>
        <w:spacing w:after="0" w:line="480" w:lineRule="auto"/>
        <w:rPr>
          <w:rFonts w:ascii="B Nazanin" w:hAnsi="B Nazanin" w:cs="B Nazanin"/>
          <w:b/>
          <w:bCs/>
          <w:sz w:val="24"/>
          <w:szCs w:val="24"/>
          <w:rtl/>
        </w:rPr>
      </w:pPr>
    </w:p>
    <w:tbl>
      <w:tblPr>
        <w:bidiVisual/>
        <w:tblW w:w="9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"/>
        <w:gridCol w:w="1138"/>
        <w:gridCol w:w="948"/>
        <w:gridCol w:w="1776"/>
        <w:gridCol w:w="2539"/>
        <w:gridCol w:w="1224"/>
        <w:gridCol w:w="739"/>
      </w:tblGrid>
      <w:tr w:rsidR="00167413" w:rsidTr="00626B68">
        <w:trPr>
          <w:trHeight w:val="981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مکان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نوع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کامپیوتر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نوع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مانیتور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هارد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>(Hard)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پردازنده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>(</w:t>
            </w:r>
            <w:proofErr w:type="spellStart"/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>cpu</w:t>
            </w:r>
            <w:proofErr w:type="spellEnd"/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حافظه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>(Ram)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تعداد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i/>
                <w:iCs/>
                <w:color w:val="0099FF"/>
                <w:sz w:val="24"/>
                <w:szCs w:val="24"/>
                <w:rtl/>
              </w:rPr>
              <w:t>سیستم</w:t>
            </w:r>
          </w:p>
        </w:tc>
      </w:tr>
      <w:tr w:rsidR="00167413" w:rsidTr="00626B68">
        <w:trPr>
          <w:trHeight w:val="346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سایت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ارشد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500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3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گیکاهرتز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7413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26</w:t>
            </w:r>
          </w:p>
        </w:tc>
      </w:tr>
      <w:tr w:rsidR="00167413" w:rsidTr="00626B68">
        <w:trPr>
          <w:trHeight w:val="346"/>
        </w:trPr>
        <w:tc>
          <w:tcPr>
            <w:tcW w:w="14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500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3.1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4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7413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5</w:t>
            </w:r>
          </w:p>
        </w:tc>
      </w:tr>
      <w:tr w:rsidR="00167413" w:rsidTr="00626B68">
        <w:trPr>
          <w:trHeight w:val="360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160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2.5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413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2</w:t>
            </w:r>
          </w:p>
        </w:tc>
      </w:tr>
      <w:tr w:rsidR="00311CFC" w:rsidTr="00626B68">
        <w:trPr>
          <w:trHeight w:val="360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کارگاه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کامپیوتر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500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3.2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4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16</w:t>
            </w:r>
          </w:p>
        </w:tc>
      </w:tr>
      <w:tr w:rsidR="00311CFC" w:rsidTr="00626B68">
        <w:trPr>
          <w:trHeight w:val="360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سایت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دکتری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500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3.1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4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14</w:t>
            </w:r>
          </w:p>
        </w:tc>
      </w:tr>
      <w:tr w:rsidR="00311CFC" w:rsidTr="00626B68">
        <w:trPr>
          <w:trHeight w:val="346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سایت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کارشناسی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خواهران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80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2.5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6</w:t>
            </w:r>
          </w:p>
        </w:tc>
      </w:tr>
      <w:tr w:rsidR="00311CFC" w:rsidTr="00626B68">
        <w:trPr>
          <w:trHeight w:val="346"/>
        </w:trPr>
        <w:tc>
          <w:tcPr>
            <w:tcW w:w="140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250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2.5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13</w:t>
            </w:r>
          </w:p>
        </w:tc>
      </w:tr>
      <w:tr w:rsidR="00311CFC" w:rsidTr="00626B68">
        <w:trPr>
          <w:trHeight w:val="346"/>
        </w:trPr>
        <w:tc>
          <w:tcPr>
            <w:tcW w:w="140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250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3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1</w:t>
            </w:r>
          </w:p>
        </w:tc>
      </w:tr>
      <w:tr w:rsidR="00311CFC" w:rsidTr="00626B68">
        <w:trPr>
          <w:trHeight w:val="360"/>
        </w:trPr>
        <w:tc>
          <w:tcPr>
            <w:tcW w:w="140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500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3.1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4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2</w:t>
            </w:r>
          </w:p>
        </w:tc>
      </w:tr>
      <w:tr w:rsidR="00167413" w:rsidTr="00626B68">
        <w:trPr>
          <w:trHeight w:val="346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سایت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کارشناسی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b/>
                <w:bCs/>
                <w:color w:val="0066FF"/>
                <w:sz w:val="24"/>
                <w:szCs w:val="24"/>
                <w:rtl/>
              </w:rPr>
              <w:t>برادران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160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2.5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7413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2</w:t>
            </w:r>
          </w:p>
        </w:tc>
      </w:tr>
      <w:tr w:rsidR="00167413" w:rsidTr="00626B68">
        <w:trPr>
          <w:trHeight w:val="360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167413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333399"/>
                <w:sz w:val="24"/>
                <w:szCs w:val="24"/>
                <w:rtl/>
              </w:rPr>
              <w:t>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proofErr w:type="spellStart"/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>lcd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500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دوهسته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ای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 2.8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گیگاهرتز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7413" w:rsidRPr="00626B68" w:rsidRDefault="00167413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333399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333399"/>
                <w:sz w:val="24"/>
                <w:szCs w:val="24"/>
              </w:rPr>
              <w:t xml:space="preserve">2 </w:t>
            </w:r>
            <w:r w:rsidRPr="00626B68">
              <w:rPr>
                <w:rFonts w:ascii="2  Badr" w:hAnsi="2  Badr" w:cs="B Nazanin"/>
                <w:color w:val="333399"/>
                <w:sz w:val="24"/>
                <w:szCs w:val="24"/>
                <w:rtl/>
              </w:rPr>
              <w:t>گیگابایت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413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CC33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color w:val="CC3300"/>
                <w:sz w:val="24"/>
                <w:szCs w:val="24"/>
                <w:rtl/>
              </w:rPr>
              <w:t>8</w:t>
            </w:r>
          </w:p>
        </w:tc>
      </w:tr>
      <w:tr w:rsidR="00311CFC" w:rsidTr="00626B68">
        <w:trPr>
          <w:trHeight w:val="360"/>
        </w:trPr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311CFC" w:rsidRPr="00626B68" w:rsidRDefault="00311CFC" w:rsidP="00626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2  Badr" w:hAnsi="2  Badr" w:cs="B Nazanin" w:hint="cs"/>
                <w:color w:val="660066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11CFC" w:rsidRPr="00167413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11CFC" w:rsidRPr="00167413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11CFC" w:rsidRPr="00167413" w:rsidRDefault="002974B8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 w:hint="cs"/>
                <w:color w:val="000000"/>
                <w:sz w:val="24"/>
                <w:szCs w:val="24"/>
              </w:rPr>
            </w:pPr>
            <w:r w:rsidRPr="00626B68">
              <w:rPr>
                <w:rFonts w:ascii="2  Badr" w:hAnsi="2  Badr" w:cs="B Nazanin"/>
                <w:color w:val="660066"/>
                <w:sz w:val="24"/>
                <w:szCs w:val="24"/>
                <w:rtl/>
              </w:rPr>
              <w:t>مجموع</w:t>
            </w:r>
            <w:r w:rsidR="00BE5259">
              <w:rPr>
                <w:rFonts w:ascii="2  Badr" w:hAnsi="2  Badr" w:cs="B Nazanin" w:hint="cs"/>
                <w:color w:val="660066"/>
                <w:sz w:val="24"/>
                <w:szCs w:val="24"/>
                <w:rtl/>
              </w:rPr>
              <w:t>:</w:t>
            </w:r>
          </w:p>
        </w:tc>
        <w:tc>
          <w:tcPr>
            <w:tcW w:w="253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11CFC" w:rsidRPr="00167413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311CFC" w:rsidRPr="00167413" w:rsidRDefault="00311CFC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11CFC" w:rsidRPr="00626B68" w:rsidRDefault="00724269" w:rsidP="00626B6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2  Badr" w:hAnsi="2  Badr" w:cs="B Nazani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6B68">
              <w:rPr>
                <w:rFonts w:ascii="2  Badr" w:hAnsi="2  Badr" w:cs="B Nazanin" w:hint="cs"/>
                <w:b/>
                <w:bCs/>
                <w:i/>
                <w:iCs/>
                <w:color w:val="002060"/>
                <w:sz w:val="24"/>
                <w:szCs w:val="24"/>
                <w:rtl/>
              </w:rPr>
              <w:t>95</w:t>
            </w:r>
          </w:p>
        </w:tc>
      </w:tr>
    </w:tbl>
    <w:p w:rsidR="000036BD" w:rsidRPr="000036BD" w:rsidRDefault="000036BD" w:rsidP="000036BD">
      <w:pPr>
        <w:spacing w:after="0" w:line="480" w:lineRule="auto"/>
        <w:jc w:val="center"/>
        <w:rPr>
          <w:rFonts w:ascii="B Nazanin" w:hAnsi="B Nazanin" w:cs="B Nazanin"/>
          <w:b/>
          <w:bCs/>
          <w:sz w:val="24"/>
          <w:szCs w:val="24"/>
        </w:rPr>
      </w:pPr>
    </w:p>
    <w:p w:rsidR="000036BD" w:rsidRPr="000036BD" w:rsidRDefault="000036BD" w:rsidP="000036BD">
      <w:pPr>
        <w:spacing w:after="0" w:line="48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0036BD" w:rsidRPr="000036BD" w:rsidRDefault="000036BD" w:rsidP="000036BD">
      <w:pPr>
        <w:spacing w:after="0" w:line="48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0036BD" w:rsidRPr="000036BD" w:rsidRDefault="000036BD" w:rsidP="000036BD">
      <w:pPr>
        <w:spacing w:after="0" w:line="48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0036BD" w:rsidRPr="000036BD" w:rsidRDefault="000036BD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p w:rsidR="000036BD" w:rsidRPr="000036BD" w:rsidRDefault="000036BD" w:rsidP="000036BD">
      <w:pPr>
        <w:spacing w:after="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71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0"/>
      </w:tblGrid>
      <w:tr w:rsidR="000036BD" w:rsidRPr="000036BD" w:rsidTr="009C7263">
        <w:tc>
          <w:tcPr>
            <w:tcW w:w="7110" w:type="dxa"/>
            <w:hideMark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bookmarkStart w:id="5" w:name="_GoBack"/>
            <w:bookmarkEnd w:id="5"/>
          </w:p>
        </w:tc>
      </w:tr>
    </w:tbl>
    <w:p w:rsidR="000036BD" w:rsidRPr="000036BD" w:rsidRDefault="000036BD" w:rsidP="000036BD">
      <w:pPr>
        <w:spacing w:before="100" w:beforeAutospacing="1" w:after="100" w:afterAutospacing="1" w:line="240" w:lineRule="auto"/>
        <w:jc w:val="center"/>
        <w:rPr>
          <w:rFonts w:ascii="B Nazanin" w:eastAsia="Calibri" w:hAnsi="B Nazanin" w:cs="B Nazanin"/>
          <w:color w:val="0D0D0D" w:themeColor="text1" w:themeTint="F2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766"/>
      </w:tblGrid>
      <w:tr w:rsidR="000036BD" w:rsidRPr="000036BD" w:rsidTr="000036BD">
        <w:tc>
          <w:tcPr>
            <w:tcW w:w="4513" w:type="dxa"/>
            <w:vAlign w:val="center"/>
          </w:tcPr>
          <w:p w:rsidR="000036BD" w:rsidRPr="000036BD" w:rsidRDefault="000036BD" w:rsidP="000036BD">
            <w:pPr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513" w:type="dxa"/>
            <w:vAlign w:val="center"/>
          </w:tcPr>
          <w:p w:rsidR="000036BD" w:rsidRPr="000036BD" w:rsidRDefault="000036BD" w:rsidP="000036BD">
            <w:pPr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9C7263">
        <w:tc>
          <w:tcPr>
            <w:tcW w:w="4513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513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9C7263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4211" w:type="dxa"/>
            <w:vAlign w:val="center"/>
          </w:tcPr>
          <w:p w:rsidR="000036BD" w:rsidRPr="000036BD" w:rsidRDefault="000036BD" w:rsidP="000036BD">
            <w:pPr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805" w:type="dxa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9026" w:type="dxa"/>
            <w:gridSpan w:val="2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:lang w:bidi="ar-SA"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036BD" w:rsidRPr="000036BD" w:rsidTr="000036BD">
        <w:tc>
          <w:tcPr>
            <w:tcW w:w="9026" w:type="dxa"/>
            <w:gridSpan w:val="2"/>
            <w:vAlign w:val="center"/>
          </w:tcPr>
          <w:p w:rsidR="000036BD" w:rsidRPr="000036BD" w:rsidRDefault="000036BD" w:rsidP="000036BD">
            <w:pPr>
              <w:jc w:val="center"/>
              <w:rPr>
                <w:rFonts w:ascii="B Nazanin" w:hAnsi="B Nazanin" w:cs="B Nazanin"/>
                <w:b/>
                <w:bCs/>
                <w:outline/>
                <w:noProof/>
                <w:color w:val="ED7D31"/>
                <w:sz w:val="24"/>
                <w:szCs w:val="24"/>
                <w:rtl/>
                <w14:shadow w14:blurRad="0" w14:dist="38100" w14:dir="2700000" w14:sx="100000" w14:sy="100000" w14:kx="0" w14:ky="0" w14:algn="tl">
                  <w14:srgbClr w14:val="ED7D31"/>
                </w14:shadow>
                <w14:textOutline w14:w="6604" w14:cap="flat" w14:cmpd="sng" w14:algn="ctr">
                  <w14:solidFill>
                    <w14:srgbClr w14:val="ED7D3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0036BD" w:rsidRPr="000036BD" w:rsidRDefault="000036BD" w:rsidP="000036BD">
      <w:pPr>
        <w:spacing w:line="256" w:lineRule="auto"/>
        <w:rPr>
          <w:rFonts w:ascii="B Nazanin" w:eastAsia="Calibri" w:hAnsi="B Nazanin" w:cs="B Nazanin"/>
          <w:sz w:val="24"/>
          <w:szCs w:val="24"/>
        </w:rPr>
      </w:pPr>
    </w:p>
    <w:p w:rsidR="000036BD" w:rsidRPr="000036BD" w:rsidRDefault="000036BD" w:rsidP="000036BD">
      <w:pPr>
        <w:spacing w:line="256" w:lineRule="auto"/>
        <w:rPr>
          <w:rFonts w:ascii="B Nazanin" w:eastAsia="Calibri" w:hAnsi="B Nazanin" w:cs="B Nazanin"/>
          <w:sz w:val="24"/>
          <w:szCs w:val="24"/>
          <w:rtl/>
        </w:rPr>
      </w:pPr>
      <w:r w:rsidRPr="000036BD">
        <w:rPr>
          <w:rFonts w:ascii="B Nazanin" w:eastAsia="Calibri" w:hAnsi="B Nazanin" w:cs="B Nazanin"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252E80B1" wp14:editId="040BBF8D">
            <wp:simplePos x="0" y="0"/>
            <wp:positionH relativeFrom="column">
              <wp:posOffset>7167245</wp:posOffset>
            </wp:positionH>
            <wp:positionV relativeFrom="paragraph">
              <wp:posOffset>3046095</wp:posOffset>
            </wp:positionV>
            <wp:extent cx="2188210" cy="2560320"/>
            <wp:effectExtent l="19050" t="0" r="21590" b="49530"/>
            <wp:wrapNone/>
            <wp:docPr id="5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18"/>
                    <a:stretch/>
                  </pic:blipFill>
                  <pic:spPr>
                    <a:xfrm>
                      <a:off x="0" y="0"/>
                      <a:ext cx="2150110" cy="19913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6BD" w:rsidRPr="000036BD" w:rsidSect="00552F19">
      <w:pgSz w:w="11906" w:h="16838"/>
      <w:pgMar w:top="1440" w:right="1440" w:bottom="1440" w:left="1440" w:header="708" w:footer="708" w:gutter="0"/>
      <w:pgBorders w:offsetFrom="page">
        <w:top w:val="dotDotDash" w:sz="12" w:space="24" w:color="6666FF"/>
        <w:left w:val="dotDotDash" w:sz="12" w:space="24" w:color="6666FF"/>
        <w:bottom w:val="dotDotDash" w:sz="12" w:space="24" w:color="6666FF"/>
        <w:right w:val="dotDotDash" w:sz="12" w:space="24" w:color="6666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F5" w:rsidRDefault="008542F5" w:rsidP="001A0425">
      <w:pPr>
        <w:spacing w:after="0" w:line="240" w:lineRule="auto"/>
      </w:pPr>
      <w:r>
        <w:separator/>
      </w:r>
    </w:p>
  </w:endnote>
  <w:endnote w:type="continuationSeparator" w:id="0">
    <w:p w:rsidR="008542F5" w:rsidRDefault="008542F5" w:rsidP="001A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E" w:rsidRDefault="00312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E" w:rsidRDefault="00312F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E" w:rsidRDefault="00312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F5" w:rsidRDefault="008542F5" w:rsidP="001A0425">
      <w:pPr>
        <w:spacing w:after="0" w:line="240" w:lineRule="auto"/>
      </w:pPr>
      <w:r>
        <w:separator/>
      </w:r>
    </w:p>
  </w:footnote>
  <w:footnote w:type="continuationSeparator" w:id="0">
    <w:p w:rsidR="008542F5" w:rsidRDefault="008542F5" w:rsidP="001A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E" w:rsidRDefault="00312F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65001183"/>
      <w:docPartObj>
        <w:docPartGallery w:val="Watermarks"/>
        <w:docPartUnique/>
      </w:docPartObj>
    </w:sdtPr>
    <w:sdtEndPr/>
    <w:sdtContent>
      <w:p w:rsidR="00312F4E" w:rsidRDefault="008542F5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39483" o:spid="_x0000_s2052" type="#_x0000_t136" style="position:absolute;left:0;text-align:left;margin-left:0;margin-top:0;width:568.1pt;height:68.15pt;rotation:315;z-index:-251658752;mso-position-horizontal:center;mso-position-horizontal-relative:margin;mso-position-vertical:center;mso-position-vertical-relative:margin" o:allowincell="f" fillcolor="#f39" stroked="f">
              <v:fill opacity=".5"/>
              <v:textpath style="font-family:&quot;Calibri&quot;;font-size:1pt" string="فعالیت های پژوهشی دانشکده علوم انسان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E" w:rsidRDefault="00312F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96C"/>
    <w:multiLevelType w:val="hybridMultilevel"/>
    <w:tmpl w:val="409C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9FA"/>
    <w:multiLevelType w:val="hybridMultilevel"/>
    <w:tmpl w:val="6CE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72683"/>
    <w:multiLevelType w:val="hybridMultilevel"/>
    <w:tmpl w:val="77B0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774E6"/>
    <w:multiLevelType w:val="hybridMultilevel"/>
    <w:tmpl w:val="DE86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45EC"/>
    <w:multiLevelType w:val="hybridMultilevel"/>
    <w:tmpl w:val="4A82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937CC"/>
    <w:multiLevelType w:val="hybridMultilevel"/>
    <w:tmpl w:val="8CE6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A334C"/>
    <w:multiLevelType w:val="hybridMultilevel"/>
    <w:tmpl w:val="5FB2BB84"/>
    <w:lvl w:ilvl="0" w:tplc="386C0ED4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3">
      <o:colormru v:ext="edit" colors="#9fc,#cff,#ffc,#c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BD"/>
    <w:rsid w:val="000036BD"/>
    <w:rsid w:val="00004793"/>
    <w:rsid w:val="00064C02"/>
    <w:rsid w:val="000722E8"/>
    <w:rsid w:val="00093553"/>
    <w:rsid w:val="00094232"/>
    <w:rsid w:val="000F4F85"/>
    <w:rsid w:val="001156A6"/>
    <w:rsid w:val="00121C2A"/>
    <w:rsid w:val="001303F5"/>
    <w:rsid w:val="001543A5"/>
    <w:rsid w:val="00167413"/>
    <w:rsid w:val="001754C1"/>
    <w:rsid w:val="001A0425"/>
    <w:rsid w:val="001C1D28"/>
    <w:rsid w:val="001E5401"/>
    <w:rsid w:val="00222906"/>
    <w:rsid w:val="00255ACE"/>
    <w:rsid w:val="00264C20"/>
    <w:rsid w:val="002749E9"/>
    <w:rsid w:val="002974B8"/>
    <w:rsid w:val="002A4B6D"/>
    <w:rsid w:val="002B09EE"/>
    <w:rsid w:val="002C4F2A"/>
    <w:rsid w:val="002C5981"/>
    <w:rsid w:val="002C7E42"/>
    <w:rsid w:val="00311CFC"/>
    <w:rsid w:val="00312F4E"/>
    <w:rsid w:val="00382E1E"/>
    <w:rsid w:val="00395CAF"/>
    <w:rsid w:val="003F015D"/>
    <w:rsid w:val="003F2F6A"/>
    <w:rsid w:val="00442D17"/>
    <w:rsid w:val="004458B0"/>
    <w:rsid w:val="004A04D6"/>
    <w:rsid w:val="00552F19"/>
    <w:rsid w:val="005734B1"/>
    <w:rsid w:val="00573AA3"/>
    <w:rsid w:val="00587E44"/>
    <w:rsid w:val="005A2703"/>
    <w:rsid w:val="005E2D5C"/>
    <w:rsid w:val="00626B68"/>
    <w:rsid w:val="00646EDD"/>
    <w:rsid w:val="00705E04"/>
    <w:rsid w:val="00724269"/>
    <w:rsid w:val="0072511F"/>
    <w:rsid w:val="007366EA"/>
    <w:rsid w:val="00782353"/>
    <w:rsid w:val="007B3B2B"/>
    <w:rsid w:val="007B4AEC"/>
    <w:rsid w:val="0081427E"/>
    <w:rsid w:val="008542F5"/>
    <w:rsid w:val="00866181"/>
    <w:rsid w:val="009C7263"/>
    <w:rsid w:val="00A474A3"/>
    <w:rsid w:val="00A71FB9"/>
    <w:rsid w:val="00B47E3B"/>
    <w:rsid w:val="00B96D92"/>
    <w:rsid w:val="00BB141E"/>
    <w:rsid w:val="00BE5259"/>
    <w:rsid w:val="00BF54D7"/>
    <w:rsid w:val="00C0296C"/>
    <w:rsid w:val="00C41F95"/>
    <w:rsid w:val="00C5246D"/>
    <w:rsid w:val="00D152FF"/>
    <w:rsid w:val="00D3783C"/>
    <w:rsid w:val="00D605BA"/>
    <w:rsid w:val="00E14F5B"/>
    <w:rsid w:val="00E418DE"/>
    <w:rsid w:val="00E52E73"/>
    <w:rsid w:val="00ED3B7C"/>
    <w:rsid w:val="00F4791D"/>
    <w:rsid w:val="00F7106F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9fc,#cff,#ffc,#cf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6B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TableNormal"/>
    <w:uiPriority w:val="50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2Accent4">
    <w:name w:val="Grid Table 2 Accent 4"/>
    <w:basedOn w:val="TableNormal"/>
    <w:uiPriority w:val="47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A0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25"/>
  </w:style>
  <w:style w:type="paragraph" w:styleId="Footer">
    <w:name w:val="footer"/>
    <w:basedOn w:val="Normal"/>
    <w:link w:val="FooterChar"/>
    <w:uiPriority w:val="99"/>
    <w:unhideWhenUsed/>
    <w:rsid w:val="001A0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25"/>
  </w:style>
  <w:style w:type="paragraph" w:styleId="BalloonText">
    <w:name w:val="Balloon Text"/>
    <w:basedOn w:val="Normal"/>
    <w:link w:val="BalloonTextChar"/>
    <w:uiPriority w:val="99"/>
    <w:semiHidden/>
    <w:unhideWhenUsed/>
    <w:rsid w:val="003F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6B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TableNormal"/>
    <w:uiPriority w:val="50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2Accent4">
    <w:name w:val="Grid Table 2 Accent 4"/>
    <w:basedOn w:val="TableNormal"/>
    <w:uiPriority w:val="47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036B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A0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425"/>
  </w:style>
  <w:style w:type="paragraph" w:styleId="Footer">
    <w:name w:val="footer"/>
    <w:basedOn w:val="Normal"/>
    <w:link w:val="FooterChar"/>
    <w:uiPriority w:val="99"/>
    <w:unhideWhenUsed/>
    <w:rsid w:val="001A0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25"/>
  </w:style>
  <w:style w:type="paragraph" w:styleId="BalloonText">
    <w:name w:val="Balloon Text"/>
    <w:basedOn w:val="Normal"/>
    <w:link w:val="BalloonTextChar"/>
    <w:uiPriority w:val="99"/>
    <w:semiHidden/>
    <w:unhideWhenUsed/>
    <w:rsid w:val="003F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ms\Desktop\Book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ms\Desktop\Book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s\Desktop\Book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ms\Desktop\Book1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ms\Desktop\Book1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استاد</c:v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[Book1.xlsx]Sheet1!$A$1:$A$10</c:f>
              <c:strCache>
                <c:ptCount val="10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 ایران شناسی</c:v>
                </c:pt>
                <c:pt idx="5">
                  <c:v>زبان فرانسه</c:v>
                </c:pt>
                <c:pt idx="6">
                  <c:v>زبانشناسی</c:v>
                </c:pt>
                <c:pt idx="7">
                  <c:v>معارف اسلامی</c:v>
                </c:pt>
                <c:pt idx="8">
                  <c:v>الهیات</c:v>
                </c:pt>
                <c:pt idx="9">
                  <c:v>زبان انگلیسی</c:v>
                </c:pt>
              </c:strCache>
            </c:strRef>
          </c:cat>
          <c:val>
            <c:numRef>
              <c:f>[Book1.xlsx]Sheet1!$B$1:$B$10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v>دانشیار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[Book1.xlsx]Sheet1!$A$1:$A$10</c:f>
              <c:strCache>
                <c:ptCount val="10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 ایران شناسی</c:v>
                </c:pt>
                <c:pt idx="5">
                  <c:v>زبان فرانسه</c:v>
                </c:pt>
                <c:pt idx="6">
                  <c:v>زبانشناسی</c:v>
                </c:pt>
                <c:pt idx="7">
                  <c:v>معارف اسلامی</c:v>
                </c:pt>
                <c:pt idx="8">
                  <c:v>الهیات</c:v>
                </c:pt>
                <c:pt idx="9">
                  <c:v>زبان انگلیسی</c:v>
                </c:pt>
              </c:strCache>
            </c:strRef>
          </c:cat>
          <c:val>
            <c:numRef>
              <c:f>[Book1.xlsx]Sheet1!$C$1:$C$10</c:f>
              <c:numCache>
                <c:formatCode>General</c:formatCode>
                <c:ptCount val="10"/>
                <c:pt idx="0">
                  <c:v>3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ser>
          <c:idx val="2"/>
          <c:order val="2"/>
          <c:tx>
            <c:v>استادیار</c:v>
          </c:tx>
          <c:spPr>
            <a:solidFill>
              <a:srgbClr val="00B0F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[Book1.xlsx]Sheet1!$A$1:$A$10</c:f>
              <c:strCache>
                <c:ptCount val="10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 ایران شناسی</c:v>
                </c:pt>
                <c:pt idx="5">
                  <c:v>زبان فرانسه</c:v>
                </c:pt>
                <c:pt idx="6">
                  <c:v>زبانشناسی</c:v>
                </c:pt>
                <c:pt idx="7">
                  <c:v>معارف اسلامی</c:v>
                </c:pt>
                <c:pt idx="8">
                  <c:v>الهیات</c:v>
                </c:pt>
                <c:pt idx="9">
                  <c:v>زبان انگلیسی</c:v>
                </c:pt>
              </c:strCache>
            </c:strRef>
          </c:cat>
          <c:val>
            <c:numRef>
              <c:f>[Book1.xlsx]Sheet1!$D$1:$D$10</c:f>
              <c:numCache>
                <c:formatCode>General</c:formatCode>
                <c:ptCount val="10"/>
                <c:pt idx="0">
                  <c:v>13</c:v>
                </c:pt>
                <c:pt idx="1">
                  <c:v>8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5</c:v>
                </c:pt>
                <c:pt idx="8">
                  <c:v>9</c:v>
                </c:pt>
                <c:pt idx="9">
                  <c:v>4</c:v>
                </c:pt>
              </c:numCache>
            </c:numRef>
          </c:val>
        </c:ser>
        <c:ser>
          <c:idx val="3"/>
          <c:order val="3"/>
          <c:tx>
            <c:v>مربی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[Book1.xlsx]Sheet1!$A$1:$A$10</c:f>
              <c:strCache>
                <c:ptCount val="10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 ایران شناسی</c:v>
                </c:pt>
                <c:pt idx="5">
                  <c:v>زبان فرانسه</c:v>
                </c:pt>
                <c:pt idx="6">
                  <c:v>زبانشناسی</c:v>
                </c:pt>
                <c:pt idx="7">
                  <c:v>معارف اسلامی</c:v>
                </c:pt>
                <c:pt idx="8">
                  <c:v>الهیات</c:v>
                </c:pt>
                <c:pt idx="9">
                  <c:v>زبان انگلیسی</c:v>
                </c:pt>
              </c:strCache>
            </c:strRef>
          </c:cat>
          <c:val>
            <c:numRef>
              <c:f>[Book1.xlsx]Sheet1!$E$1:$E$10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222336"/>
        <c:axId val="196248704"/>
      </c:barChart>
      <c:catAx>
        <c:axId val="196222336"/>
        <c:scaling>
          <c:orientation val="minMax"/>
        </c:scaling>
        <c:delete val="0"/>
        <c:axPos val="b"/>
        <c:majorTickMark val="out"/>
        <c:minorTickMark val="none"/>
        <c:tickLblPos val="nextTo"/>
        <c:crossAx val="196248704"/>
        <c:crosses val="autoZero"/>
        <c:auto val="1"/>
        <c:lblAlgn val="ctr"/>
        <c:lblOffset val="100"/>
        <c:noMultiLvlLbl val="0"/>
      </c:catAx>
      <c:valAx>
        <c:axId val="196248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222336"/>
        <c:crosses val="autoZero"/>
        <c:crossBetween val="between"/>
      </c:valAx>
      <c:spPr>
        <a:ln w="28575" cap="rnd" cmpd="thickThin">
          <a:gradFill flip="none" rotWithShape="1">
            <a:gsLst>
              <a:gs pos="0">
                <a:srgbClr val="CCCCFF"/>
              </a:gs>
              <a:gs pos="17999">
                <a:srgbClr val="99CCFF"/>
              </a:gs>
              <a:gs pos="36000">
                <a:srgbClr val="9966FF"/>
              </a:gs>
              <a:gs pos="61000">
                <a:srgbClr val="CC99FF"/>
              </a:gs>
              <a:gs pos="82001">
                <a:srgbClr val="99CCFF"/>
              </a:gs>
              <a:gs pos="100000">
                <a:srgbClr val="CCCCFF"/>
              </a:gs>
            </a:gsLst>
            <a:lin ang="5400000" scaled="0"/>
            <a:tileRect r="-100000" b="-100000"/>
          </a:gradFill>
          <a:prstDash val="dash"/>
          <a:miter lim="800000"/>
        </a:ln>
        <a:effectLst>
          <a:glow rad="215900">
            <a:srgbClr val="CC99FF">
              <a:alpha val="40000"/>
            </a:srgbClr>
          </a:glow>
          <a:innerShdw blurRad="1270000" dist="50800" dir="18900000">
            <a:srgbClr val="CC99FF">
              <a:alpha val="3000"/>
            </a:srgbClr>
          </a:innerShdw>
        </a:effectLst>
        <a:scene3d>
          <a:camera prst="orthographicFront"/>
          <a:lightRig rig="sunset" dir="t"/>
        </a:scene3d>
        <a:sp3d prstMaterial="flat">
          <a:bevelT w="95250" prst="angle"/>
          <a:bevelB w="57150"/>
        </a:sp3d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3300"/>
              </a:solidFill>
              <a:ln w="44450">
                <a:solidFill>
                  <a:schemeClr val="accent5">
                    <a:lumMod val="50000"/>
                  </a:schemeClr>
                </a:solidFill>
              </a:ln>
              <a:effectLst>
                <a:innerShdw blurRad="152400" dist="38100" dir="1200000">
                  <a:schemeClr val="accent5">
                    <a:lumMod val="75000"/>
                    <a:alpha val="95000"/>
                  </a:schemeClr>
                </a:innerShdw>
              </a:effectLst>
            </c:spPr>
          </c:dPt>
          <c:dPt>
            <c:idx val="1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>
                <a:solidFill>
                  <a:schemeClr val="accent5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bubble3D val="0"/>
            <c:spPr>
              <a:solidFill>
                <a:srgbClr val="CC99FF"/>
              </a:solidFill>
            </c:spPr>
          </c:dPt>
          <c:dPt>
            <c:idx val="3"/>
            <c:bubble3D val="0"/>
            <c:spPr>
              <a:solidFill>
                <a:srgbClr val="00FFFF"/>
              </a:solidFill>
            </c:spPr>
          </c:dPt>
          <c:dLbls>
            <c:spPr>
              <a:solidFill>
                <a:srgbClr val="CC99FF"/>
              </a:solidFill>
              <a:ln cap="sq" cmpd="dbl">
                <a:gradFill flip="none" rotWithShape="1">
                  <a:gsLst>
                    <a:gs pos="29000">
                      <a:srgbClr val="CCCCFF"/>
                    </a:gs>
                    <a:gs pos="17999">
                      <a:srgbClr val="99CCFF"/>
                    </a:gs>
                    <a:gs pos="36000">
                      <a:srgbClr val="9966FF"/>
                    </a:gs>
                    <a:gs pos="65000">
                      <a:srgbClr val="6699FF">
                        <a:lumMod val="41000"/>
                      </a:srgbClr>
                    </a:gs>
                    <a:gs pos="82001">
                      <a:srgbClr val="99CCFF"/>
                    </a:gs>
                    <a:gs pos="100000">
                      <a:srgbClr val="CCCCFF"/>
                    </a:gs>
                  </a:gsLst>
                  <a:path path="rect">
                    <a:fillToRect l="50000" t="50000" r="50000" b="50000"/>
                  </a:path>
                  <a:tileRect/>
                </a:gradFill>
                <a:prstDash val="sysDot"/>
                <a:bevel/>
              </a:ln>
              <a:effectLst>
                <a:glow rad="139700">
                  <a:srgbClr val="66FF66">
                    <a:alpha val="40000"/>
                  </a:srgb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</c:spPr>
            <c:txPr>
              <a:bodyPr rot="1440000"/>
              <a:lstStyle/>
              <a:p>
                <a:pPr>
                  <a:defRPr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[Book1.xlsx]Sheet2!$A$1:$A$4</c:f>
              <c:strCache>
                <c:ptCount val="4"/>
                <c:pt idx="0">
                  <c:v>استاد</c:v>
                </c:pt>
                <c:pt idx="1">
                  <c:v>دانشیار</c:v>
                </c:pt>
                <c:pt idx="2">
                  <c:v>استادیار</c:v>
                </c:pt>
                <c:pt idx="3">
                  <c:v>مربی</c:v>
                </c:pt>
              </c:strCache>
            </c:strRef>
          </c:cat>
          <c:val>
            <c:numRef>
              <c:f>[Book1.xlsx]Sheet2!$B$1:$B$4</c:f>
              <c:numCache>
                <c:formatCode>General</c:formatCode>
                <c:ptCount val="4"/>
                <c:pt idx="0">
                  <c:v>6</c:v>
                </c:pt>
                <c:pt idx="1">
                  <c:v>22</c:v>
                </c:pt>
                <c:pt idx="2">
                  <c:v>51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 cap="sq" cmpd="thickThin">
          <a:solidFill>
            <a:schemeClr val="accent5">
              <a:lumMod val="50000"/>
            </a:schemeClr>
          </a:solidFill>
          <a:prstDash val="sysDot"/>
          <a:miter lim="800000"/>
        </a:ln>
      </c:spPr>
    </c:plotArea>
    <c:legend>
      <c:legendPos val="l"/>
      <c:overlay val="0"/>
    </c:legend>
    <c:plotVisOnly val="1"/>
    <c:dispBlanksAs val="gap"/>
    <c:showDLblsOverMax val="0"/>
  </c:chart>
  <c:spPr>
    <a:effectLst>
      <a:innerShdw blurRad="685800" dist="2374900" dir="15960000">
        <a:schemeClr val="accent5">
          <a:lumMod val="50000"/>
          <a:alpha val="32000"/>
        </a:schemeClr>
      </a:innerShdw>
    </a:effectLst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468066491688165E-4"/>
          <c:y val="7.4548702245552642E-2"/>
          <c:w val="0.73654024496937887"/>
          <c:h val="0.77611475648877226"/>
        </c:manualLayout>
      </c:layout>
      <c:barChart>
        <c:barDir val="col"/>
        <c:grouping val="clustered"/>
        <c:varyColors val="0"/>
        <c:ser>
          <c:idx val="0"/>
          <c:order val="0"/>
          <c:tx>
            <c:v>سال 1395</c:v>
          </c:tx>
          <c:spPr>
            <a:solidFill>
              <a:srgbClr val="843C8A"/>
            </a:solidFill>
          </c:spPr>
          <c:invertIfNegative val="0"/>
          <c:cat>
            <c:strRef>
              <c:f>[Book1.xlsx]Sheet1!$A$30:$A$37</c:f>
              <c:strCache>
                <c:ptCount val="8"/>
                <c:pt idx="0">
                  <c:v>دانش نامه</c:v>
                </c:pt>
                <c:pt idx="1">
                  <c:v>ISCعلمی ترویجی</c:v>
                </c:pt>
                <c:pt idx="2">
                  <c:v>ISCعلمی پژوهشی </c:v>
                </c:pt>
                <c:pt idx="3">
                  <c:v>JCR</c:v>
                </c:pt>
                <c:pt idx="4">
                  <c:v>SCOPUS</c:v>
                </c:pt>
                <c:pt idx="5">
                  <c:v>علمی- مروری</c:v>
                </c:pt>
                <c:pt idx="6">
                  <c:v>web of science</c:v>
                </c:pt>
                <c:pt idx="7">
                  <c:v>سایر</c:v>
                </c:pt>
              </c:strCache>
            </c:strRef>
          </c:cat>
          <c:val>
            <c:numRef>
              <c:f>[Book1.xlsx]Sheet1!$B$30:$B$37</c:f>
              <c:numCache>
                <c:formatCode>General</c:formatCode>
                <c:ptCount val="8"/>
                <c:pt idx="0">
                  <c:v>1</c:v>
                </c:pt>
                <c:pt idx="1">
                  <c:v>6</c:v>
                </c:pt>
                <c:pt idx="2">
                  <c:v>106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v>سال 1396</c:v>
          </c:tx>
          <c:spPr>
            <a:solidFill>
              <a:srgbClr val="CC99FF"/>
            </a:solidFill>
          </c:spPr>
          <c:invertIfNegative val="0"/>
          <c:cat>
            <c:strRef>
              <c:f>[Book1.xlsx]Sheet1!$A$30:$A$37</c:f>
              <c:strCache>
                <c:ptCount val="8"/>
                <c:pt idx="0">
                  <c:v>دانش نامه</c:v>
                </c:pt>
                <c:pt idx="1">
                  <c:v>ISCعلمی ترویجی</c:v>
                </c:pt>
                <c:pt idx="2">
                  <c:v>ISCعلمی پژوهشی </c:v>
                </c:pt>
                <c:pt idx="3">
                  <c:v>JCR</c:v>
                </c:pt>
                <c:pt idx="4">
                  <c:v>SCOPUS</c:v>
                </c:pt>
                <c:pt idx="5">
                  <c:v>علمی- مروری</c:v>
                </c:pt>
                <c:pt idx="6">
                  <c:v>web of science</c:v>
                </c:pt>
                <c:pt idx="7">
                  <c:v>سایر</c:v>
                </c:pt>
              </c:strCache>
            </c:strRef>
          </c:cat>
          <c:val>
            <c:numRef>
              <c:f>[Book1.xlsx]Sheet1!$C$30:$C$37</c:f>
              <c:numCache>
                <c:formatCode>General</c:formatCode>
                <c:ptCount val="8"/>
                <c:pt idx="0">
                  <c:v>2</c:v>
                </c:pt>
                <c:pt idx="1">
                  <c:v>8</c:v>
                </c:pt>
                <c:pt idx="2">
                  <c:v>196</c:v>
                </c:pt>
                <c:pt idx="3">
                  <c:v>3</c:v>
                </c:pt>
                <c:pt idx="4">
                  <c:v>4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2"/>
          <c:order val="2"/>
          <c:tx>
            <c:v>سال1397</c:v>
          </c:tx>
          <c:spPr>
            <a:solidFill>
              <a:srgbClr val="66FF66"/>
            </a:solidFill>
          </c:spPr>
          <c:invertIfNegative val="0"/>
          <c:cat>
            <c:strRef>
              <c:f>[Book1.xlsx]Sheet1!$A$30:$A$37</c:f>
              <c:strCache>
                <c:ptCount val="8"/>
                <c:pt idx="0">
                  <c:v>دانش نامه</c:v>
                </c:pt>
                <c:pt idx="1">
                  <c:v>ISCعلمی ترویجی</c:v>
                </c:pt>
                <c:pt idx="2">
                  <c:v>ISCعلمی پژوهشی </c:v>
                </c:pt>
                <c:pt idx="3">
                  <c:v>JCR</c:v>
                </c:pt>
                <c:pt idx="4">
                  <c:v>SCOPUS</c:v>
                </c:pt>
                <c:pt idx="5">
                  <c:v>علمی- مروری</c:v>
                </c:pt>
                <c:pt idx="6">
                  <c:v>web of science</c:v>
                </c:pt>
                <c:pt idx="7">
                  <c:v>سایر</c:v>
                </c:pt>
              </c:strCache>
            </c:strRef>
          </c:cat>
          <c:val>
            <c:numRef>
              <c:f>[Book1.xlsx]Sheet1!$D$30:$D$37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159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421888"/>
        <c:axId val="196423680"/>
      </c:barChart>
      <c:catAx>
        <c:axId val="196421888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CC3399"/>
            </a:solidFill>
          </a:ln>
        </c:spPr>
        <c:crossAx val="196423680"/>
        <c:crosses val="autoZero"/>
        <c:auto val="1"/>
        <c:lblAlgn val="ctr"/>
        <c:lblOffset val="100"/>
        <c:noMultiLvlLbl val="0"/>
      </c:catAx>
      <c:valAx>
        <c:axId val="19642368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96421888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l"/>
      <c:overlay val="0"/>
      <c:spPr>
        <a:ln>
          <a:solidFill>
            <a:srgbClr val="FF3300"/>
          </a:solidFill>
        </a:ln>
      </c:spPr>
    </c:legend>
    <c:plotVisOnly val="1"/>
    <c:dispBlanksAs val="gap"/>
    <c:showDLblsOverMax val="0"/>
  </c:chart>
  <c:spPr>
    <a:effectLst>
      <a:glow rad="736600">
        <a:schemeClr val="accent2">
          <a:lumMod val="75000"/>
          <a:alpha val="50000"/>
        </a:schemeClr>
      </a:glow>
      <a:innerShdw blurRad="1270000" dist="2108200" dir="21540000">
        <a:schemeClr val="accent5">
          <a:lumMod val="75000"/>
          <a:alpha val="60000"/>
        </a:schemeClr>
      </a:innerShdw>
      <a:softEdge rad="31750"/>
    </a:effectLst>
    <a:scene3d>
      <a:camera prst="orthographicFront"/>
      <a:lightRig rig="sunset" dir="t"/>
    </a:scene3d>
    <a:sp3d prstMaterial="legacyWireframe">
      <a:bevelT prst="relaxedInset"/>
      <a:bevelB w="152400" h="50800" prst="softRound"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340"/>
      <c:rAngAx val="1"/>
    </c:view3D>
    <c:floor>
      <c:thickness val="0"/>
    </c:floor>
    <c:sideWall>
      <c:thickness val="0"/>
      <c:spPr>
        <a:pattFill prst="smConfetti">
          <a:fgClr>
            <a:srgbClr val="FFC000"/>
          </a:fgClr>
          <a:bgClr>
            <a:srgbClr val="FFCCFF"/>
          </a:bgClr>
        </a:pattFill>
        <a:ln w="19050">
          <a:solidFill>
            <a:schemeClr val="accent2">
              <a:lumMod val="75000"/>
            </a:schemeClr>
          </a:solidFill>
        </a:ln>
        <a:effectLst>
          <a:innerShdw blurRad="63500" dist="50800" dir="18900000">
            <a:schemeClr val="accent5">
              <a:lumMod val="60000"/>
              <a:lumOff val="40000"/>
              <a:alpha val="50000"/>
            </a:schemeClr>
          </a:innerShdw>
        </a:effectLst>
        <a:scene3d>
          <a:camera prst="orthographicFront"/>
          <a:lightRig rig="threePt" dir="t"/>
        </a:scene3d>
      </c:spPr>
    </c:sideWall>
    <c:backWall>
      <c:thickness val="0"/>
      <c:spPr>
        <a:pattFill prst="smConfetti">
          <a:fgClr>
            <a:srgbClr val="FFC000"/>
          </a:fgClr>
          <a:bgClr>
            <a:srgbClr val="FFCCFF"/>
          </a:bgClr>
        </a:pattFill>
        <a:ln w="19050">
          <a:solidFill>
            <a:schemeClr val="accent2">
              <a:lumMod val="75000"/>
            </a:schemeClr>
          </a:solidFill>
        </a:ln>
        <a:effectLst>
          <a:innerShdw blurRad="63500" dist="50800" dir="18900000">
            <a:schemeClr val="accent5">
              <a:lumMod val="60000"/>
              <a:lumOff val="40000"/>
              <a:alpha val="50000"/>
            </a:schemeClr>
          </a:innerShdw>
        </a:effectLst>
        <a:scene3d>
          <a:camera prst="orthographicFront"/>
          <a:lightRig rig="threePt" dir="t"/>
        </a:scene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سال 1395</c:v>
          </c:tx>
          <c:invertIfNegative val="0"/>
          <c:cat>
            <c:strRef>
              <c:f>[Book1.xlsx]Sheet1!$A$40:$A$51</c:f>
              <c:strCache>
                <c:ptCount val="12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</c:v>
                </c:pt>
                <c:pt idx="5">
                  <c:v>ایران شناسی</c:v>
                </c:pt>
                <c:pt idx="7">
                  <c:v>زبان فرانسه</c:v>
                </c:pt>
                <c:pt idx="8">
                  <c:v>زبان شناسی همگانی</c:v>
                </c:pt>
                <c:pt idx="9">
                  <c:v>معارف اسلامی</c:v>
                </c:pt>
                <c:pt idx="10">
                  <c:v>الهیات</c:v>
                </c:pt>
                <c:pt idx="11">
                  <c:v>زبان انگلیسی</c:v>
                </c:pt>
              </c:strCache>
            </c:strRef>
          </c:cat>
          <c:val>
            <c:numRef>
              <c:f>[Book1.xlsx]Sheet1!$B$40:$B$51</c:f>
              <c:numCache>
                <c:formatCode>General</c:formatCode>
                <c:ptCount val="12"/>
                <c:pt idx="0">
                  <c:v>28</c:v>
                </c:pt>
                <c:pt idx="1">
                  <c:v>24</c:v>
                </c:pt>
                <c:pt idx="2">
                  <c:v>16</c:v>
                </c:pt>
                <c:pt idx="3">
                  <c:v>12</c:v>
                </c:pt>
                <c:pt idx="4">
                  <c:v>1</c:v>
                </c:pt>
                <c:pt idx="7">
                  <c:v>4</c:v>
                </c:pt>
                <c:pt idx="8">
                  <c:v>12</c:v>
                </c:pt>
                <c:pt idx="9">
                  <c:v>3</c:v>
                </c:pt>
                <c:pt idx="10">
                  <c:v>33</c:v>
                </c:pt>
                <c:pt idx="11">
                  <c:v>6</c:v>
                </c:pt>
              </c:numCache>
            </c:numRef>
          </c:val>
        </c:ser>
        <c:ser>
          <c:idx val="1"/>
          <c:order val="1"/>
          <c:tx>
            <c:v>سال 1396</c:v>
          </c:tx>
          <c:invertIfNegative val="0"/>
          <c:cat>
            <c:strRef>
              <c:f>[Book1.xlsx]Sheet1!$A$40:$A$51</c:f>
              <c:strCache>
                <c:ptCount val="12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</c:v>
                </c:pt>
                <c:pt idx="5">
                  <c:v>ایران شناسی</c:v>
                </c:pt>
                <c:pt idx="7">
                  <c:v>زبان فرانسه</c:v>
                </c:pt>
                <c:pt idx="8">
                  <c:v>زبان شناسی همگانی</c:v>
                </c:pt>
                <c:pt idx="9">
                  <c:v>معارف اسلامی</c:v>
                </c:pt>
                <c:pt idx="10">
                  <c:v>الهیات</c:v>
                </c:pt>
                <c:pt idx="11">
                  <c:v>زبان انگلیسی</c:v>
                </c:pt>
              </c:strCache>
            </c:strRef>
          </c:cat>
          <c:val>
            <c:numRef>
              <c:f>[Book1.xlsx]Sheet1!$C$40:$C$51</c:f>
              <c:numCache>
                <c:formatCode>General</c:formatCode>
                <c:ptCount val="12"/>
                <c:pt idx="0">
                  <c:v>19</c:v>
                </c:pt>
                <c:pt idx="1">
                  <c:v>34</c:v>
                </c:pt>
                <c:pt idx="2">
                  <c:v>30</c:v>
                </c:pt>
                <c:pt idx="3">
                  <c:v>25</c:v>
                </c:pt>
                <c:pt idx="4">
                  <c:v>3</c:v>
                </c:pt>
                <c:pt idx="7">
                  <c:v>4</c:v>
                </c:pt>
                <c:pt idx="8">
                  <c:v>3</c:v>
                </c:pt>
                <c:pt idx="9">
                  <c:v>5</c:v>
                </c:pt>
                <c:pt idx="10">
                  <c:v>16</c:v>
                </c:pt>
                <c:pt idx="11">
                  <c:v>6</c:v>
                </c:pt>
              </c:numCache>
            </c:numRef>
          </c:val>
        </c:ser>
        <c:ser>
          <c:idx val="2"/>
          <c:order val="2"/>
          <c:tx>
            <c:v>سال 1397</c:v>
          </c:tx>
          <c:invertIfNegative val="0"/>
          <c:cat>
            <c:strRef>
              <c:f>[Book1.xlsx]Sheet1!$A$40:$A$51</c:f>
              <c:strCache>
                <c:ptCount val="12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</c:v>
                </c:pt>
                <c:pt idx="5">
                  <c:v>ایران شناسی</c:v>
                </c:pt>
                <c:pt idx="7">
                  <c:v>زبان فرانسه</c:v>
                </c:pt>
                <c:pt idx="8">
                  <c:v>زبان شناسی همگانی</c:v>
                </c:pt>
                <c:pt idx="9">
                  <c:v>معارف اسلامی</c:v>
                </c:pt>
                <c:pt idx="10">
                  <c:v>الهیات</c:v>
                </c:pt>
                <c:pt idx="11">
                  <c:v>زبان انگلیسی</c:v>
                </c:pt>
              </c:strCache>
            </c:strRef>
          </c:cat>
          <c:val>
            <c:numRef>
              <c:f>[Book1.xlsx]Sheet1!$D$40:$D$51</c:f>
              <c:numCache>
                <c:formatCode>General</c:formatCode>
                <c:ptCount val="12"/>
                <c:pt idx="0">
                  <c:v>30</c:v>
                </c:pt>
                <c:pt idx="1">
                  <c:v>33</c:v>
                </c:pt>
                <c:pt idx="2">
                  <c:v>27</c:v>
                </c:pt>
                <c:pt idx="3">
                  <c:v>12</c:v>
                </c:pt>
                <c:pt idx="4">
                  <c:v>1</c:v>
                </c:pt>
                <c:pt idx="7">
                  <c:v>7</c:v>
                </c:pt>
                <c:pt idx="8">
                  <c:v>2</c:v>
                </c:pt>
                <c:pt idx="9">
                  <c:v>7</c:v>
                </c:pt>
                <c:pt idx="10">
                  <c:v>16</c:v>
                </c:pt>
                <c:pt idx="1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6597248"/>
        <c:axId val="196598784"/>
        <c:axId val="0"/>
      </c:bar3DChart>
      <c:catAx>
        <c:axId val="196597248"/>
        <c:scaling>
          <c:orientation val="maxMin"/>
        </c:scaling>
        <c:delete val="0"/>
        <c:axPos val="b"/>
        <c:majorTickMark val="out"/>
        <c:minorTickMark val="none"/>
        <c:tickLblPos val="nextTo"/>
        <c:crossAx val="196598784"/>
        <c:crosses val="autoZero"/>
        <c:auto val="1"/>
        <c:lblAlgn val="ctr"/>
        <c:lblOffset val="100"/>
        <c:noMultiLvlLbl val="0"/>
      </c:catAx>
      <c:valAx>
        <c:axId val="19659878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96597248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spPr>
    <a:ln>
      <a:gradFill flip="none" rotWithShape="1">
        <a:gsLst>
          <a:gs pos="51000">
            <a:schemeClr val="accent2">
              <a:lumMod val="79000"/>
              <a:alpha val="41000"/>
            </a:schemeClr>
          </a:gs>
          <a:gs pos="13000">
            <a:srgbClr val="F8B049"/>
          </a:gs>
          <a:gs pos="21001">
            <a:srgbClr val="F8B049"/>
          </a:gs>
          <a:gs pos="63000">
            <a:srgbClr val="FEE7F2"/>
          </a:gs>
          <a:gs pos="67000">
            <a:srgbClr val="F952A0"/>
          </a:gs>
          <a:gs pos="69000">
            <a:srgbClr val="C50849"/>
          </a:gs>
          <a:gs pos="82001">
            <a:srgbClr val="B43E85"/>
          </a:gs>
          <a:gs pos="100000">
            <a:srgbClr val="F8B049"/>
          </a:gs>
        </a:gsLst>
        <a:path path="circle">
          <a:fillToRect l="100000" b="100000"/>
        </a:path>
        <a:tileRect t="-100000" r="-100000"/>
      </a:gradFill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سال 1395</c:v>
          </c:tx>
          <c:invertIfNegative val="0"/>
          <c:cat>
            <c:strRef>
              <c:f>[Book1.xlsx]Sheet1!$A$79:$A$90</c:f>
              <c:strCache>
                <c:ptCount val="12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</c:v>
                </c:pt>
                <c:pt idx="5">
                  <c:v>ایران شناسی</c:v>
                </c:pt>
                <c:pt idx="7">
                  <c:v>زبان فرانسه</c:v>
                </c:pt>
                <c:pt idx="8">
                  <c:v>زبان شناسی همگانی</c:v>
                </c:pt>
                <c:pt idx="9">
                  <c:v>معارف اسلامی</c:v>
                </c:pt>
                <c:pt idx="10">
                  <c:v>الهیات</c:v>
                </c:pt>
                <c:pt idx="11">
                  <c:v>زبان انگلیسی</c:v>
                </c:pt>
              </c:strCache>
            </c:strRef>
          </c:cat>
          <c:val>
            <c:numRef>
              <c:f>[Book1.xlsx]Sheet1!$B$79:$B$90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v>سال 1396</c:v>
          </c:tx>
          <c:invertIfNegative val="0"/>
          <c:cat>
            <c:strRef>
              <c:f>[Book1.xlsx]Sheet1!$A$79:$A$90</c:f>
              <c:strCache>
                <c:ptCount val="12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</c:v>
                </c:pt>
                <c:pt idx="5">
                  <c:v>ایران شناسی</c:v>
                </c:pt>
                <c:pt idx="7">
                  <c:v>زبان فرانسه</c:v>
                </c:pt>
                <c:pt idx="8">
                  <c:v>زبان شناسی همگانی</c:v>
                </c:pt>
                <c:pt idx="9">
                  <c:v>معارف اسلامی</c:v>
                </c:pt>
                <c:pt idx="10">
                  <c:v>الهیات</c:v>
                </c:pt>
                <c:pt idx="11">
                  <c:v>زبان انگلیسی</c:v>
                </c:pt>
              </c:strCache>
            </c:strRef>
          </c:cat>
          <c:val>
            <c:numRef>
              <c:f>[Book1.xlsx]Sheet1!$C$79:$C$90</c:f>
              <c:numCache>
                <c:formatCode>General</c:formatCode>
                <c:ptCount val="12"/>
                <c:pt idx="0">
                  <c:v>5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v>سال 1397</c:v>
          </c:tx>
          <c:invertIfNegative val="0"/>
          <c:cat>
            <c:strRef>
              <c:f>[Book1.xlsx]Sheet1!$A$79:$A$90</c:f>
              <c:strCache>
                <c:ptCount val="12"/>
                <c:pt idx="0">
                  <c:v>حقوق</c:v>
                </c:pt>
                <c:pt idx="1">
                  <c:v>علوم تربیتی</c:v>
                </c:pt>
                <c:pt idx="2">
                  <c:v>زبان و ادبیات فارسی</c:v>
                </c:pt>
                <c:pt idx="3">
                  <c:v>زبان و ادبیات عربی</c:v>
                </c:pt>
                <c:pt idx="4">
                  <c:v>فرهنگ و زبانهای باستانی و</c:v>
                </c:pt>
                <c:pt idx="5">
                  <c:v>ایران شناسی</c:v>
                </c:pt>
                <c:pt idx="7">
                  <c:v>زبان فرانسه</c:v>
                </c:pt>
                <c:pt idx="8">
                  <c:v>زبان شناسی همگانی</c:v>
                </c:pt>
                <c:pt idx="9">
                  <c:v>معارف اسلامی</c:v>
                </c:pt>
                <c:pt idx="10">
                  <c:v>الهیات</c:v>
                </c:pt>
                <c:pt idx="11">
                  <c:v>زبان انگلیسی</c:v>
                </c:pt>
              </c:strCache>
            </c:strRef>
          </c:cat>
          <c:val>
            <c:numRef>
              <c:f>[Book1.xlsx]Sheet1!$D$79:$D$90</c:f>
              <c:numCache>
                <c:formatCode>General</c:formatCode>
                <c:ptCount val="12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641152"/>
        <c:axId val="196642688"/>
      </c:barChart>
      <c:catAx>
        <c:axId val="196641152"/>
        <c:scaling>
          <c:orientation val="maxMin"/>
        </c:scaling>
        <c:delete val="0"/>
        <c:axPos val="b"/>
        <c:majorTickMark val="out"/>
        <c:minorTickMark val="none"/>
        <c:tickLblPos val="nextTo"/>
        <c:crossAx val="196642688"/>
        <c:crosses val="autoZero"/>
        <c:auto val="1"/>
        <c:lblAlgn val="ctr"/>
        <c:lblOffset val="100"/>
        <c:noMultiLvlLbl val="0"/>
      </c:catAx>
      <c:valAx>
        <c:axId val="196642688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spPr>
          <a:ln>
            <a:gradFill>
              <a:gsLst>
                <a:gs pos="0">
                  <a:srgbClr val="FBEAC7"/>
                </a:gs>
                <a:gs pos="17999">
                  <a:srgbClr val="FEE7F2"/>
                </a:gs>
                <a:gs pos="36000">
                  <a:srgbClr val="FAC77D"/>
                </a:gs>
                <a:gs pos="61000">
                  <a:srgbClr val="FBA97D"/>
                </a:gs>
                <a:gs pos="82001">
                  <a:srgbClr val="FBD49C"/>
                </a:gs>
                <a:gs pos="100000">
                  <a:srgbClr val="FEE7F2"/>
                </a:gs>
              </a:gsLst>
              <a:lin ang="5400000" scaled="0"/>
            </a:gradFill>
            <a:prstDash val="sysDot"/>
          </a:ln>
          <a:effectLst>
            <a:outerShdw blurRad="50800" dist="50800" dir="5400000" algn="ctr" rotWithShape="0">
              <a:schemeClr val="accent4">
                <a:lumMod val="40000"/>
                <a:lumOff val="60000"/>
              </a:schemeClr>
            </a:outerShdw>
          </a:effectLst>
        </c:spPr>
        <c:crossAx val="196641152"/>
        <c:crosses val="autoZero"/>
        <c:crossBetween val="between"/>
      </c:valAx>
      <c:spPr>
        <a:ln cmpd="dbl">
          <a:solidFill>
            <a:schemeClr val="accent2">
              <a:lumMod val="60000"/>
              <a:lumOff val="40000"/>
              <a:alpha val="50000"/>
            </a:schemeClr>
          </a:solidFill>
          <a:prstDash val="sysDot"/>
        </a:ln>
        <a:effectLst>
          <a:glow rad="63500">
            <a:schemeClr val="accent6">
              <a:lumMod val="40000"/>
              <a:lumOff val="60000"/>
              <a:alpha val="40000"/>
            </a:schemeClr>
          </a:glow>
          <a:outerShdw blurRad="647700" dist="101600" dir="17760000" algn="ctr" rotWithShape="0">
            <a:srgbClr val="33CCCC"/>
          </a:outerShdw>
          <a:softEdge rad="673100"/>
        </a:effectLst>
        <a:scene3d>
          <a:camera prst="orthographicFront"/>
          <a:lightRig rig="contrasting" dir="t"/>
        </a:scene3d>
        <a:sp3d prstMaterial="softEdge">
          <a:bevelT prst="relaxedInset"/>
          <a:bevelB w="152400" h="50800" prst="softRound"/>
        </a:sp3d>
      </c:spPr>
    </c:plotArea>
    <c:legend>
      <c:legendPos val="l"/>
      <c:overlay val="0"/>
      <c:spPr>
        <a:pattFill prst="lgConfetti">
          <a:fgClr>
            <a:schemeClr val="bg2">
              <a:lumMod val="90000"/>
            </a:schemeClr>
          </a:fgClr>
          <a:bgClr>
            <a:schemeClr val="bg1"/>
          </a:bgClr>
        </a:pattFill>
        <a:ln cap="sq" cmpd="thickThin">
          <a:solidFill>
            <a:schemeClr val="accent4">
              <a:lumMod val="60000"/>
              <a:lumOff val="40000"/>
              <a:alpha val="76000"/>
            </a:schemeClr>
          </a:solidFill>
          <a:prstDash val="sysDot"/>
          <a:bevel/>
        </a:ln>
        <a:effectLst>
          <a:glow rad="1130300">
            <a:schemeClr val="accent5">
              <a:lumMod val="40000"/>
              <a:lumOff val="60000"/>
              <a:alpha val="40000"/>
            </a:schemeClr>
          </a:glow>
          <a:innerShdw blurRad="63500" dist="50800" dir="8100000">
            <a:prstClr val="black">
              <a:alpha val="50000"/>
            </a:prstClr>
          </a:innerShdw>
        </a:effectLst>
      </c:sp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CA52-EF00-4B25-817E-628B6410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ams</cp:lastModifiedBy>
  <cp:revision>60</cp:revision>
  <dcterms:created xsi:type="dcterms:W3CDTF">2020-06-09T04:03:00Z</dcterms:created>
  <dcterms:modified xsi:type="dcterms:W3CDTF">2020-06-30T07:28:00Z</dcterms:modified>
</cp:coreProperties>
</file>