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E995B3" w14:textId="77777777" w:rsidR="00CE6104" w:rsidRDefault="00A030EA" w:rsidP="008C5676">
      <w:pPr>
        <w:bidi/>
        <w:spacing w:after="0"/>
        <w:jc w:val="center"/>
        <w:rPr>
          <w:rFonts w:cs="B Zar"/>
          <w:b/>
          <w:bCs/>
          <w:sz w:val="26"/>
          <w:szCs w:val="26"/>
          <w:lang w:bidi="fa-IR"/>
        </w:rPr>
      </w:pPr>
      <w:r w:rsidRPr="00007A14">
        <w:rPr>
          <w:rFonts w:cs="B Zar" w:hint="cs"/>
          <w:b/>
          <w:bCs/>
          <w:sz w:val="26"/>
          <w:szCs w:val="26"/>
          <w:rtl/>
          <w:lang w:bidi="fa-IR"/>
        </w:rPr>
        <w:t xml:space="preserve">فرم شماره </w:t>
      </w:r>
      <w:r w:rsidR="008C5676">
        <w:rPr>
          <w:rFonts w:cs="B Zar" w:hint="cs"/>
          <w:b/>
          <w:bCs/>
          <w:sz w:val="26"/>
          <w:szCs w:val="26"/>
          <w:rtl/>
          <w:lang w:bidi="fa-IR"/>
        </w:rPr>
        <w:t>3</w:t>
      </w:r>
      <w:r w:rsidRPr="00007A14">
        <w:rPr>
          <w:rFonts w:cs="B Zar" w:hint="cs"/>
          <w:b/>
          <w:bCs/>
          <w:sz w:val="26"/>
          <w:szCs w:val="26"/>
          <w:rtl/>
          <w:lang w:bidi="fa-IR"/>
        </w:rPr>
        <w:t>: درخواست ارائه پیشنهاد (</w:t>
      </w:r>
      <w:r w:rsidRPr="00007A14">
        <w:rPr>
          <w:rFonts w:asciiTheme="minorBidi" w:hAnsiTheme="minorBidi" w:cs="B Zar"/>
          <w:sz w:val="26"/>
          <w:szCs w:val="26"/>
        </w:rPr>
        <w:t>RFP</w:t>
      </w:r>
      <w:r w:rsidRPr="00007A14">
        <w:rPr>
          <w:rFonts w:cs="B Zar" w:hint="cs"/>
          <w:b/>
          <w:bCs/>
          <w:sz w:val="26"/>
          <w:szCs w:val="26"/>
          <w:rtl/>
          <w:lang w:bidi="fa-IR"/>
        </w:rPr>
        <w:t>)</w:t>
      </w:r>
    </w:p>
    <w:p w14:paraId="2220C819" w14:textId="77777777" w:rsidR="008C5676" w:rsidRDefault="008C5676" w:rsidP="008C5676">
      <w:pPr>
        <w:bidi/>
        <w:spacing w:after="0"/>
        <w:jc w:val="center"/>
        <w:rPr>
          <w:rFonts w:cs="B Zar"/>
          <w:b/>
          <w:bCs/>
          <w:sz w:val="26"/>
          <w:szCs w:val="26"/>
          <w:rtl/>
          <w:lang w:bidi="fa-IR"/>
        </w:rPr>
      </w:pPr>
      <w:r>
        <w:rPr>
          <w:rFonts w:cs="B Zar" w:hint="cs"/>
          <w:b/>
          <w:bCs/>
          <w:sz w:val="26"/>
          <w:szCs w:val="26"/>
          <w:rtl/>
          <w:lang w:bidi="fa-IR"/>
        </w:rPr>
        <w:t>(فراخوان پروژه پژوهشی)</w:t>
      </w:r>
    </w:p>
    <w:p w14:paraId="5EA93947" w14:textId="77777777" w:rsidR="0067356D" w:rsidRPr="00007A14" w:rsidRDefault="0067356D" w:rsidP="0067356D">
      <w:pPr>
        <w:bidi/>
        <w:spacing w:after="0"/>
        <w:jc w:val="center"/>
        <w:rPr>
          <w:rFonts w:cs="B Zar"/>
          <w:b/>
          <w:bCs/>
          <w:sz w:val="26"/>
          <w:szCs w:val="26"/>
          <w:rtl/>
          <w:lang w:bidi="fa-IR"/>
        </w:rPr>
      </w:pPr>
    </w:p>
    <w:tbl>
      <w:tblPr>
        <w:tblStyle w:val="TableGrid"/>
        <w:bidiVisual/>
        <w:tblW w:w="10207" w:type="dxa"/>
        <w:tblInd w:w="-431" w:type="dxa"/>
        <w:tblLook w:val="04A0" w:firstRow="1" w:lastRow="0" w:firstColumn="1" w:lastColumn="0" w:noHBand="0" w:noVBand="1"/>
      </w:tblPr>
      <w:tblGrid>
        <w:gridCol w:w="10207"/>
      </w:tblGrid>
      <w:tr w:rsidR="00A030EA" w:rsidRPr="00324748" w14:paraId="39AC9153" w14:textId="77777777" w:rsidTr="00254D39">
        <w:tc>
          <w:tcPr>
            <w:tcW w:w="1020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5DCE4" w:themeFill="text2" w:themeFillTint="33"/>
          </w:tcPr>
          <w:p w14:paraId="1D073C9A" w14:textId="77777777" w:rsidR="00A030EA" w:rsidRPr="00324748" w:rsidRDefault="00A030EA" w:rsidP="00254D39">
            <w:pPr>
              <w:tabs>
                <w:tab w:val="left" w:pos="2674"/>
                <w:tab w:val="center" w:pos="4567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324748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عنوان پروژه پژوهشی</w:t>
            </w:r>
          </w:p>
        </w:tc>
      </w:tr>
      <w:tr w:rsidR="00A030EA" w:rsidRPr="00324748" w14:paraId="7F63B707" w14:textId="77777777" w:rsidTr="00254D39">
        <w:tc>
          <w:tcPr>
            <w:tcW w:w="10207" w:type="dxa"/>
            <w:tcBorders>
              <w:bottom w:val="single" w:sz="4" w:space="0" w:color="000000" w:themeColor="text1"/>
            </w:tcBorders>
          </w:tcPr>
          <w:p w14:paraId="28352CC1" w14:textId="77777777" w:rsidR="00826EB4" w:rsidRDefault="00826EB4" w:rsidP="00826EB4">
            <w:pPr>
              <w:bidi/>
              <w:rPr>
                <w:rFonts w:cs="B Zar"/>
                <w:b/>
                <w:bCs/>
                <w:sz w:val="24"/>
                <w:szCs w:val="24"/>
                <w:lang w:bidi="fa-IR"/>
              </w:rPr>
            </w:pPr>
          </w:p>
          <w:p w14:paraId="110B73BC" w14:textId="2D6C20DB" w:rsidR="00007A14" w:rsidRPr="00324748" w:rsidRDefault="00826EB4" w:rsidP="00826EB4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بازنگری ضوابط و مقررات زیباسازی و مبلمان شهری شهر اصفهان</w:t>
            </w:r>
          </w:p>
        </w:tc>
      </w:tr>
      <w:tr w:rsidR="00A030EA" w:rsidRPr="00324748" w14:paraId="329C6EAF" w14:textId="77777777" w:rsidTr="00254D39">
        <w:tc>
          <w:tcPr>
            <w:tcW w:w="1020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D5DCE4" w:themeFill="text2" w:themeFillTint="33"/>
          </w:tcPr>
          <w:p w14:paraId="2F718F8A" w14:textId="77777777" w:rsidR="00A030EA" w:rsidRPr="00324748" w:rsidRDefault="00A030EA" w:rsidP="00254D39">
            <w:pPr>
              <w:tabs>
                <w:tab w:val="left" w:pos="1924"/>
                <w:tab w:val="center" w:pos="4567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324748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بیان مسئله</w:t>
            </w:r>
          </w:p>
        </w:tc>
      </w:tr>
      <w:tr w:rsidR="00007A14" w:rsidRPr="00324748" w14:paraId="11261950" w14:textId="77777777" w:rsidTr="004F1D04">
        <w:trPr>
          <w:trHeight w:val="1322"/>
        </w:trPr>
        <w:tc>
          <w:tcPr>
            <w:tcW w:w="1020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A5FFB4D" w14:textId="77777777" w:rsidR="0013654B" w:rsidRDefault="0013654B" w:rsidP="0013654B">
            <w:pPr>
              <w:bidi/>
              <w:rPr>
                <w:rFonts w:cs="B Mitra"/>
                <w:color w:val="000000" w:themeColor="text1"/>
                <w:rtl/>
              </w:rPr>
            </w:pPr>
          </w:p>
          <w:p w14:paraId="0DD79872" w14:textId="50911F06" w:rsidR="00007A14" w:rsidRDefault="00826EB4" w:rsidP="0013654B">
            <w:pPr>
              <w:bidi/>
              <w:spacing w:line="276" w:lineRule="auto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نظر به گذشت نزدیک به سه‌دهه از نگارش ضوابط زیباسازی و مبلمان شهری و نیز تغییرات گسترده در مناسبات شهری و ظهور و بروز فناوری‌های جدید و تغییر رفتارهای شهروندان و نیز تعاملات شهروندان با فضای شهری، نیاز است به‌منظور پاسخ‌گویی به نیازهای شهری و مدیریت به‌روز و کارآمد فضای شهر، ضوابط مذک</w:t>
            </w:r>
            <w:r w:rsidR="0013654B">
              <w:rPr>
                <w:rFonts w:cs="B Mitra" w:hint="cs"/>
                <w:color w:val="000000" w:themeColor="text1"/>
                <w:rtl/>
              </w:rPr>
              <w:t xml:space="preserve">ور بازنگری گردد تا پاسخگوی نیازهای شهر و شهروندان باشد به‌گونه‌ای که علاوه بر حفظ و صیانت از سیمای شهر ماهیت کارکردی هر حوزه را نیز مختل ننماید. </w:t>
            </w:r>
          </w:p>
          <w:p w14:paraId="364F0957" w14:textId="459A6E95" w:rsidR="0013654B" w:rsidRPr="00324748" w:rsidRDefault="0013654B" w:rsidP="0013654B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007A14" w:rsidRPr="00324748" w14:paraId="5C24EA77" w14:textId="77777777" w:rsidTr="00254D39">
        <w:tc>
          <w:tcPr>
            <w:tcW w:w="1020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D5DCE4" w:themeFill="text2" w:themeFillTint="33"/>
          </w:tcPr>
          <w:p w14:paraId="7DA5C935" w14:textId="77777777" w:rsidR="00007A14" w:rsidRPr="00324748" w:rsidRDefault="00007A14" w:rsidP="00007A14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324748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اهمیت و ضرورت پژوهش</w:t>
            </w:r>
          </w:p>
        </w:tc>
      </w:tr>
      <w:tr w:rsidR="00007A14" w:rsidRPr="00324748" w14:paraId="4FCF11A9" w14:textId="77777777" w:rsidTr="004F1D04">
        <w:trPr>
          <w:trHeight w:val="1176"/>
        </w:trPr>
        <w:tc>
          <w:tcPr>
            <w:tcW w:w="1020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F43CCF2" w14:textId="77777777" w:rsidR="00007A14" w:rsidRPr="00324748" w:rsidRDefault="00007A14" w:rsidP="0013654B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14:paraId="4221F335" w14:textId="211E97B1" w:rsidR="0013654B" w:rsidRDefault="00826EB4" w:rsidP="0013654B">
            <w:pPr>
              <w:bidi/>
              <w:spacing w:line="276" w:lineRule="auto"/>
              <w:jc w:val="both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با توجه به اینکه شهر محیطی پویاست و دائم در حال تغییر است می‌توان شهر را به‌عنوان یک موجود زنده به‌حساب آورد. نظر به اینکه ضوابط بیست‌و‌سه‌گانه مبلمان شهری بیش از بیست سال پیش تدوین شده است و ابتدا این ضوابط، که ضوابط ده‌گانه نام داشت توسط دوره دوم شورای اسلامی شهر مصوب شد و پس از گذشت مدتی و به دلیل اقتضائات شهری، در سال 1384 به ضوابط بیست‌گانه ارتقا یافت و آخرین اصلاح آن در سال 1399 با تغییر و اضافه‌شدن سه بند به آن بوده است</w:t>
            </w:r>
            <w:r w:rsidR="0013654B">
              <w:rPr>
                <w:rFonts w:cs="B Mitra" w:hint="cs"/>
                <w:color w:val="000000" w:themeColor="text1"/>
                <w:rtl/>
              </w:rPr>
              <w:t>.</w:t>
            </w:r>
            <w:r>
              <w:rPr>
                <w:rFonts w:cs="B Mitra" w:hint="cs"/>
                <w:color w:val="000000" w:themeColor="text1"/>
                <w:rtl/>
              </w:rPr>
              <w:t xml:space="preserve"> </w:t>
            </w:r>
            <w:r w:rsidR="0013654B">
              <w:rPr>
                <w:rFonts w:cs="B Mitra" w:hint="cs"/>
                <w:color w:val="000000" w:themeColor="text1"/>
                <w:rtl/>
              </w:rPr>
              <w:t>اکنون</w:t>
            </w:r>
            <w:r>
              <w:rPr>
                <w:rFonts w:cs="B Mitra" w:hint="cs"/>
                <w:color w:val="000000" w:themeColor="text1"/>
                <w:rtl/>
              </w:rPr>
              <w:t xml:space="preserve"> با توجه به اینکه ضوابط طرح تفصیلی و همچنین شیوه ساخت و ساز نیز تغییر کرده است و حضور شهروندان نیز متفاوت از سنوات گذشته شده است بازنگری ضوابط مذکور نیازمند بازنگری و ویرایش است تا بتوان تغییرات لازم اعمال و کمبودها به آن اضافه گردد.</w:t>
            </w:r>
            <w:r w:rsidR="0013654B">
              <w:rPr>
                <w:rFonts w:cs="B Mitra" w:hint="cs"/>
                <w:color w:val="000000" w:themeColor="text1"/>
                <w:rtl/>
              </w:rPr>
              <w:t xml:space="preserve"> </w:t>
            </w:r>
          </w:p>
          <w:p w14:paraId="371A211A" w14:textId="5165182A" w:rsidR="00007A14" w:rsidRPr="00324748" w:rsidRDefault="0013654B" w:rsidP="00A41A56">
            <w:pPr>
              <w:bidi/>
              <w:spacing w:line="276" w:lineRule="auto"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color w:val="000000" w:themeColor="text1"/>
                <w:rtl/>
              </w:rPr>
              <w:t xml:space="preserve">یکی از مسائل و موضوعاتی که امروزه در فضای شهری و در </w:t>
            </w:r>
            <w:r w:rsidR="00A41A56">
              <w:rPr>
                <w:rFonts w:cs="B Mitra" w:hint="cs"/>
                <w:color w:val="000000" w:themeColor="text1"/>
                <w:rtl/>
              </w:rPr>
              <w:t>روند</w:t>
            </w:r>
            <w:r>
              <w:rPr>
                <w:rFonts w:cs="B Mitra" w:hint="cs"/>
                <w:color w:val="000000" w:themeColor="text1"/>
                <w:rtl/>
              </w:rPr>
              <w:t xml:space="preserve"> توسعه زیرساخت‌های آن کمتر مورد توجه قرار می‌گیرد اهمیت توجه به موضوعات مرتبط با توجه و صیانت از سیما و منظر شهری است و با توجه به اینکه ضوابط موجود در سه‌دهه گذشته نقش تاثیرگذاری در حراست از سیمای شهری ایفا نموده است و نیز نظر به حساسیت آن در پاسخگویی به نیازهای به‌روز جامعه، اهمیت بازنگری سند مذکور را به‌وضح آشکار می‌سازد.</w:t>
            </w:r>
          </w:p>
          <w:p w14:paraId="19904C62" w14:textId="77777777" w:rsidR="00007A14" w:rsidRPr="00324748" w:rsidRDefault="00007A14" w:rsidP="0013654B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007A14" w:rsidRPr="00324748" w14:paraId="5B886892" w14:textId="77777777" w:rsidTr="00254D39">
        <w:tc>
          <w:tcPr>
            <w:tcW w:w="1020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D5DCE4" w:themeFill="text2" w:themeFillTint="33"/>
          </w:tcPr>
          <w:p w14:paraId="55E55F5D" w14:textId="77777777" w:rsidR="00007A14" w:rsidRPr="00324748" w:rsidRDefault="00007A14" w:rsidP="00A030EA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324748">
              <w:rPr>
                <w:rFonts w:cs="B Zar" w:hint="cs"/>
                <w:b/>
                <w:bCs/>
                <w:sz w:val="24"/>
                <w:szCs w:val="24"/>
                <w:shd w:val="clear" w:color="auto" w:fill="D5DCE4" w:themeFill="text2" w:themeFillTint="33"/>
                <w:rtl/>
                <w:lang w:bidi="fa-IR"/>
              </w:rPr>
              <w:t>اهداف</w:t>
            </w:r>
            <w:r w:rsidRPr="00324748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یا پرسش‌ها</w:t>
            </w:r>
          </w:p>
        </w:tc>
      </w:tr>
      <w:tr w:rsidR="00826EB4" w:rsidRPr="00324748" w14:paraId="648FE13B" w14:textId="77777777" w:rsidTr="00254D39">
        <w:tc>
          <w:tcPr>
            <w:tcW w:w="1020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C936AF1" w14:textId="77777777" w:rsidR="00826EB4" w:rsidRPr="00826EB4" w:rsidRDefault="00826EB4" w:rsidP="00826EB4">
            <w:pPr>
              <w:bidi/>
              <w:jc w:val="both"/>
              <w:rPr>
                <w:rFonts w:cs="B Mitra"/>
                <w:color w:val="000000" w:themeColor="text1"/>
                <w:rtl/>
              </w:rPr>
            </w:pPr>
            <w:r w:rsidRPr="00826EB4">
              <w:rPr>
                <w:rFonts w:cs="B Mitra" w:hint="cs"/>
                <w:color w:val="000000" w:themeColor="text1"/>
                <w:rtl/>
              </w:rPr>
              <w:t>ضوابط و مقررات حوزه زیباسازی و مبلمان شهری با تمرکز بر اهداف زیر بازنگری گردد:</w:t>
            </w:r>
          </w:p>
          <w:p w14:paraId="1E7A93D8" w14:textId="3ECD67E6" w:rsidR="00826EB4" w:rsidRPr="00826EB4" w:rsidRDefault="004555C7" w:rsidP="00826EB4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ارائه راهکار در جهت </w:t>
            </w:r>
            <w:r w:rsidR="00826EB4"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ارتقاء کیفیت بصری شب‌هنگام شهر</w:t>
            </w: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 مشتمل بر:</w:t>
            </w:r>
          </w:p>
          <w:p w14:paraId="3AD78A88" w14:textId="77777777" w:rsidR="0036702C" w:rsidRPr="005E4A07" w:rsidRDefault="0036702C" w:rsidP="0036702C">
            <w:pPr>
              <w:pStyle w:val="ListParagraph"/>
              <w:numPr>
                <w:ilvl w:val="1"/>
                <w:numId w:val="23"/>
              </w:numPr>
              <w:bidi/>
              <w:spacing w:after="0" w:line="240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 w:rsidRPr="005E4A07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تمرکز بر حذف یا کاهش آلودگی بصری</w:t>
            </w:r>
            <w:r w:rsidRPr="005E4A07">
              <w:rPr>
                <w:rFonts w:cs="B Mitra"/>
                <w:color w:val="000000" w:themeColor="text1"/>
                <w:sz w:val="28"/>
                <w:szCs w:val="28"/>
              </w:rPr>
              <w:t xml:space="preserve"> </w:t>
            </w:r>
            <w:r w:rsidRPr="005E4A07">
              <w:rPr>
                <w:rFonts w:cs="B Mitra" w:hint="cs"/>
                <w:color w:val="000000" w:themeColor="text1"/>
                <w:sz w:val="28"/>
                <w:szCs w:val="28"/>
                <w:rtl/>
                <w:lang w:bidi="fa-IR"/>
              </w:rPr>
              <w:t>در انواع روشنایی و نورپردازی</w:t>
            </w:r>
          </w:p>
          <w:p w14:paraId="4450B3CB" w14:textId="6FF81250" w:rsidR="00826EB4" w:rsidRDefault="00D96578" w:rsidP="00826EB4">
            <w:pPr>
              <w:pStyle w:val="ListParagraph"/>
              <w:numPr>
                <w:ilvl w:val="1"/>
                <w:numId w:val="23"/>
              </w:numPr>
              <w:bidi/>
              <w:spacing w:after="0" w:line="240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توجه به روشنایی معابر خصوصاً معابر پیاده در شب</w:t>
            </w:r>
          </w:p>
          <w:p w14:paraId="1AE36FE4" w14:textId="024EA6B3" w:rsidR="00D96578" w:rsidRPr="00826EB4" w:rsidRDefault="00D96578" w:rsidP="00D96578">
            <w:pPr>
              <w:pStyle w:val="ListParagraph"/>
              <w:numPr>
                <w:ilvl w:val="1"/>
                <w:numId w:val="23"/>
              </w:numPr>
              <w:bidi/>
              <w:spacing w:after="0" w:line="240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حذف نورهای اضافه بعد از نیمه‌شب</w:t>
            </w:r>
          </w:p>
          <w:p w14:paraId="670E5221" w14:textId="67CE720B" w:rsidR="00826EB4" w:rsidRPr="00826EB4" w:rsidRDefault="00826EB4" w:rsidP="00D96578">
            <w:pPr>
              <w:pStyle w:val="ListParagraph"/>
              <w:numPr>
                <w:ilvl w:val="1"/>
                <w:numId w:val="23"/>
              </w:numPr>
              <w:bidi/>
              <w:spacing w:after="0" w:line="240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lastRenderedPageBreak/>
              <w:t>تمرکز بر کاهش مصرف انرژی و محدود نمودن تابلوهای تبلیغ</w:t>
            </w:r>
            <w:r w:rsidR="00D96578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ات شهری</w:t>
            </w: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 در استفاده از انرژی با در نظر گرفتن عدم مداخله کارکردی </w:t>
            </w:r>
            <w:r w:rsidR="00D96578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آنها</w:t>
            </w: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14:paraId="2B719E98" w14:textId="77777777" w:rsidR="00826EB4" w:rsidRPr="00826EB4" w:rsidRDefault="00826EB4" w:rsidP="00826EB4">
            <w:pPr>
              <w:pStyle w:val="ListParagraph"/>
              <w:numPr>
                <w:ilvl w:val="1"/>
                <w:numId w:val="23"/>
              </w:numPr>
              <w:bidi/>
              <w:spacing w:after="0" w:line="240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یکپارچگی و هماهنگ نمودن نورپردازی تابلوهای تجاری و تبلیغاتی با رویکرد عدم مداخله در محتوا</w:t>
            </w:r>
          </w:p>
          <w:p w14:paraId="40DE088E" w14:textId="77777777" w:rsidR="00826EB4" w:rsidRPr="00826EB4" w:rsidRDefault="00826EB4" w:rsidP="00826EB4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ساماندهی تابلوهای تجاری، صنفی و تبلیغاتی</w:t>
            </w:r>
          </w:p>
          <w:p w14:paraId="20FB1989" w14:textId="75FA0CAC" w:rsidR="00826EB4" w:rsidRPr="00826EB4" w:rsidRDefault="00826EB4" w:rsidP="00D96578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تدوین ضوابط و مقررات استفاده از رنگ در کالبد شهری (انواع اثاثیه شهری، جداول و....)</w:t>
            </w:r>
          </w:p>
          <w:p w14:paraId="5C0F7077" w14:textId="17DBF151" w:rsidR="00826EB4" w:rsidRDefault="00826EB4" w:rsidP="00D96578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تدوین ضوابط مربوط به نقوش برجسته،</w:t>
            </w:r>
            <w:r w:rsidR="00D96578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 و </w:t>
            </w: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دیوارنگاره</w:t>
            </w:r>
            <w:r w:rsidR="00D96578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ا</w:t>
            </w:r>
          </w:p>
          <w:p w14:paraId="0F2BDFDE" w14:textId="61D74D79" w:rsidR="00EF76D6" w:rsidRDefault="00EF76D6" w:rsidP="00EF76D6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تدوین ضوابط جهت طراحی و ساخت و نصب اثاثیه‌شهری (از جمله ادوات مبلمان خدماتی، رفاهی، تزئینی و....) </w:t>
            </w: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با در نظرگرفتن موقعیت و کارکرد</w:t>
            </w:r>
          </w:p>
          <w:p w14:paraId="1BC41072" w14:textId="4BB7B80F" w:rsidR="00EF76D6" w:rsidRDefault="00EF76D6" w:rsidP="00EF76D6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تدوین ضوابط مربوط به تابلو</w:t>
            </w: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های </w:t>
            </w: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شناسایی مجتمع‌های مسکونی</w:t>
            </w: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، اداری و تجاری و دولتی</w:t>
            </w:r>
          </w:p>
          <w:p w14:paraId="21380AB6" w14:textId="77777777" w:rsidR="00EF76D6" w:rsidRPr="00826EB4" w:rsidRDefault="00EF76D6" w:rsidP="00EF76D6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تعیین و بازنگری ضوابط جهت عبور غابرپیاده از عرض خیابان</w:t>
            </w:r>
          </w:p>
          <w:p w14:paraId="575A5AF3" w14:textId="6D71521D" w:rsidR="00826EB4" w:rsidRPr="00826EB4" w:rsidRDefault="00D96578" w:rsidP="00D96578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بازنگری </w:t>
            </w:r>
            <w:r w:rsidR="00826EB4"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ضوابط و مقررات مربوط به آذین‌بندی و فضاسازی در مناسبت‌های ملی و مذهبی </w:t>
            </w: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براساس تقویم مصوب </w:t>
            </w:r>
            <w:r w:rsidR="00826EB4"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(بخش خصوصی و دولتی)</w:t>
            </w:r>
          </w:p>
          <w:p w14:paraId="3B46BC05" w14:textId="77777777" w:rsidR="00826EB4" w:rsidRPr="00826EB4" w:rsidRDefault="00826EB4" w:rsidP="00826EB4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بازنگری ضوابط نصب سازه‌های موقت من‌جمله داربست، اسپیس‌فریم </w:t>
            </w:r>
          </w:p>
          <w:p w14:paraId="23A7EBCD" w14:textId="708BECBA" w:rsidR="00826EB4" w:rsidRPr="00826EB4" w:rsidRDefault="00826EB4" w:rsidP="006C7DB1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بازنگری ضوابط استفاده از سایبان</w:t>
            </w:r>
            <w:r w:rsidR="006C7DB1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‌ها</w:t>
            </w: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 در </w:t>
            </w:r>
            <w:r w:rsidR="006C7DB1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معابر پیاده</w:t>
            </w:r>
          </w:p>
          <w:p w14:paraId="7C0DE518" w14:textId="3F8EA375" w:rsidR="00826EB4" w:rsidRPr="00826EB4" w:rsidRDefault="00826EB4" w:rsidP="00826EB4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بازنگری</w:t>
            </w:r>
            <w:r w:rsidR="006C7DB1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 ضوابط</w:t>
            </w: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 نصب پل </w:t>
            </w:r>
            <w:r w:rsidR="006C7DB1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عابر پیاده </w:t>
            </w: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در معابر با توجه به مطالعه تراکم تردد و عبور عابرین </w:t>
            </w:r>
          </w:p>
          <w:p w14:paraId="3DC909F5" w14:textId="6CDA903A" w:rsidR="00826EB4" w:rsidRPr="00826EB4" w:rsidRDefault="00826EB4" w:rsidP="00826EB4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826EB4" w:rsidRPr="00324748" w14:paraId="399ACAD9" w14:textId="77777777" w:rsidTr="00254D39">
        <w:tc>
          <w:tcPr>
            <w:tcW w:w="1020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D5DCE4" w:themeFill="text2" w:themeFillTint="33"/>
          </w:tcPr>
          <w:p w14:paraId="7EC07D7B" w14:textId="6C166460" w:rsidR="00826EB4" w:rsidRPr="00324748" w:rsidRDefault="00826EB4" w:rsidP="0036702C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324748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 xml:space="preserve">برآورد زمانی:         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6 ماه</w:t>
            </w:r>
            <w:r w:rsidRPr="00324748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</w:t>
            </w:r>
            <w:r w:rsidRPr="006E77A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برآورد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مالی</w:t>
            </w:r>
            <w:r w:rsidRPr="006E77A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</w:t>
            </w:r>
          </w:p>
        </w:tc>
      </w:tr>
      <w:tr w:rsidR="00826EB4" w:rsidRPr="00324748" w14:paraId="6F4E8BFF" w14:textId="77777777" w:rsidTr="00254D39">
        <w:tc>
          <w:tcPr>
            <w:tcW w:w="1020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D5DCE4" w:themeFill="text2" w:themeFillTint="33"/>
          </w:tcPr>
          <w:p w14:paraId="0264C7B8" w14:textId="77777777" w:rsidR="00826EB4" w:rsidRPr="00324748" w:rsidRDefault="00826EB4" w:rsidP="00826EB4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خروجي هاي</w:t>
            </w:r>
            <w:r w:rsidRPr="00324748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مورد انتظار</w:t>
            </w:r>
          </w:p>
        </w:tc>
      </w:tr>
      <w:tr w:rsidR="00826EB4" w:rsidRPr="00324748" w14:paraId="13B455D0" w14:textId="77777777" w:rsidTr="00EF76D6">
        <w:trPr>
          <w:trHeight w:val="586"/>
        </w:trPr>
        <w:tc>
          <w:tcPr>
            <w:tcW w:w="1020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9A0E951" w14:textId="77777777" w:rsidR="0078464D" w:rsidRDefault="00D95CDD" w:rsidP="0078464D">
            <w:pPr>
              <w:pStyle w:val="ListParagraph"/>
              <w:numPr>
                <w:ilvl w:val="1"/>
                <w:numId w:val="30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استخراج ضوابط مربوط به کنترل میزان، شدت و کیفیت </w:t>
            </w:r>
            <w:r w:rsidR="008339E0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روشنایی و </w:t>
            </w: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نورپردازی تابلوهای </w:t>
            </w:r>
            <w:r w:rsidR="008339E0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در سطح شهر با در نظر گرفتن صرفه‌جویی در مصرف برق در انواع روشنایی و نورپردازی</w:t>
            </w:r>
            <w:r w:rsidR="0078464D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(اعم از ساختمانهای دولتی و غیردولتی، خصوصی و غیرخصوصی)</w:t>
            </w:r>
          </w:p>
          <w:p w14:paraId="2616F2B5" w14:textId="3A38D0F2" w:rsidR="00D95CDD" w:rsidRDefault="00D95CDD" w:rsidP="00D95CDD">
            <w:pPr>
              <w:pStyle w:val="ListParagraph"/>
              <w:numPr>
                <w:ilvl w:val="1"/>
                <w:numId w:val="28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دستیابی به </w:t>
            </w:r>
            <w:r w:rsidR="006C7DB1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سیاستگذاری و </w:t>
            </w: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ضوابط مرتبط با بهبود و ا</w:t>
            </w:r>
            <w:r w:rsidR="008339E0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رتقاء کیفیت اثاثیه و ادوات شهری با توجه به موقعیت و کارکرد آن (اعم از بافت‌های تاریخی، تجاری، گردشگری و....)</w:t>
            </w:r>
          </w:p>
          <w:p w14:paraId="5969D428" w14:textId="313669F2" w:rsidR="00D95CDD" w:rsidRDefault="00D95CDD" w:rsidP="001A213D">
            <w:pPr>
              <w:pStyle w:val="ListParagraph"/>
              <w:numPr>
                <w:ilvl w:val="1"/>
                <w:numId w:val="28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ارائه دستورالعمل‌های بهبود مسیر عابرپیاده در عبور </w:t>
            </w:r>
            <w:r w:rsidR="006C7DB1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و مرور در تقاطع </w:t>
            </w:r>
            <w:r w:rsidR="001A213D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چشمه</w:t>
            </w:r>
            <w:r w:rsidR="00C30CCB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 و مادی‌ها با خیابان</w:t>
            </w:r>
          </w:p>
          <w:p w14:paraId="4BFCEA88" w14:textId="77777777" w:rsidR="00D95CDD" w:rsidRDefault="00D95CDD" w:rsidP="00D95CDD">
            <w:pPr>
              <w:pStyle w:val="ListParagraph"/>
              <w:numPr>
                <w:ilvl w:val="1"/>
                <w:numId w:val="28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ارائه ضوابط ساخت، نصب و برپایی سازه‌های موقت همچون داربست و اسپیس‌فریم</w:t>
            </w:r>
          </w:p>
          <w:p w14:paraId="40BE41BE" w14:textId="77777777" w:rsidR="00D95CDD" w:rsidRDefault="00D95CDD" w:rsidP="00D95CDD">
            <w:pPr>
              <w:pStyle w:val="ListParagraph"/>
              <w:numPr>
                <w:ilvl w:val="1"/>
                <w:numId w:val="28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ارائه ضوابط مربوط به پیرایش و ساماندهی تابلوهای تجاری سطح شهر</w:t>
            </w:r>
          </w:p>
          <w:p w14:paraId="5DECE3CC" w14:textId="77777777" w:rsidR="00D95CDD" w:rsidRDefault="00D95CDD" w:rsidP="00D95CDD">
            <w:pPr>
              <w:pStyle w:val="ListParagraph"/>
              <w:numPr>
                <w:ilvl w:val="1"/>
                <w:numId w:val="28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استخراج موازین مصرف انرژی در المان‌های تبلیغاتی و تابلوهای صنفی، تجاری و اداری</w:t>
            </w:r>
          </w:p>
          <w:p w14:paraId="63EBF7C7" w14:textId="77777777" w:rsidR="00D95CDD" w:rsidRDefault="00D95CDD" w:rsidP="00D95CDD">
            <w:pPr>
              <w:pStyle w:val="ListParagraph"/>
              <w:numPr>
                <w:ilvl w:val="1"/>
                <w:numId w:val="28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تعیین دستورالعمل مربوط به حذف خیرگی ناشی از تابلوها و المان‌های تبلیغاتی </w:t>
            </w:r>
          </w:p>
          <w:p w14:paraId="6E8D71FE" w14:textId="77777777" w:rsidR="00D95CDD" w:rsidRDefault="00D95CDD" w:rsidP="00D95CDD">
            <w:pPr>
              <w:pStyle w:val="ListParagraph"/>
              <w:numPr>
                <w:ilvl w:val="1"/>
                <w:numId w:val="28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تدوین و دستیابی به قواعد مرتبط با افزایش کیفیت فضاسازی و آذین‌بندی شهری در مراسمات، اعیاد، جشن‌ها و مناسبت‌های ملی و مذهبی</w:t>
            </w:r>
          </w:p>
          <w:p w14:paraId="1F7D4B26" w14:textId="77777777" w:rsidR="00826EB4" w:rsidRDefault="00D95CDD" w:rsidP="00D95CDD">
            <w:pPr>
              <w:pStyle w:val="ListParagraph"/>
              <w:numPr>
                <w:ilvl w:val="1"/>
                <w:numId w:val="28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 w:rsidRPr="00D95CDD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ارائه راهکارهای ارتقاء کیفیت سیما و منظر واحدهای تجاری </w:t>
            </w:r>
          </w:p>
          <w:p w14:paraId="48DAACF3" w14:textId="77777777" w:rsidR="008339E0" w:rsidRDefault="008339E0" w:rsidP="008339E0">
            <w:pPr>
              <w:pStyle w:val="ListParagraph"/>
              <w:numPr>
                <w:ilvl w:val="1"/>
                <w:numId w:val="28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ارائه ضوابط و راهکارهای مرتبط با بسته‌های تشویقی در راستای پروژه‌های مشارکتی</w:t>
            </w:r>
          </w:p>
          <w:p w14:paraId="070631E2" w14:textId="4FBBB7B6" w:rsidR="008339E0" w:rsidRPr="00576D04" w:rsidRDefault="00EF76D6" w:rsidP="00EF76D6">
            <w:pPr>
              <w:pStyle w:val="ListParagraph"/>
              <w:numPr>
                <w:ilvl w:val="1"/>
                <w:numId w:val="28"/>
              </w:numPr>
              <w:bidi/>
              <w:spacing w:after="0" w:line="240" w:lineRule="auto"/>
              <w:ind w:left="1434" w:hanging="357"/>
              <w:jc w:val="both"/>
              <w:rPr>
                <w:rFonts w:cs="B Mitra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lastRenderedPageBreak/>
              <w:t xml:space="preserve">بایستی </w:t>
            </w:r>
            <w:r w:rsidR="008339E0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ضوابط به‌صورت مصور مورد تدوین و بازنگری قرار گیرند.</w:t>
            </w:r>
          </w:p>
        </w:tc>
      </w:tr>
      <w:tr w:rsidR="00826EB4" w:rsidRPr="00324748" w14:paraId="0683ADE0" w14:textId="77777777" w:rsidTr="00254D39">
        <w:tc>
          <w:tcPr>
            <w:tcW w:w="10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D5DCE4" w:themeFill="text2" w:themeFillTint="33"/>
          </w:tcPr>
          <w:p w14:paraId="084CD493" w14:textId="77777777" w:rsidR="00826EB4" w:rsidRPr="00324748" w:rsidRDefault="00826EB4" w:rsidP="00826EB4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324748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تخصص‌های موردنیاز</w:t>
            </w:r>
          </w:p>
        </w:tc>
      </w:tr>
      <w:tr w:rsidR="00826EB4" w:rsidRPr="00324748" w14:paraId="3DA0A35B" w14:textId="77777777" w:rsidTr="004F1D04">
        <w:trPr>
          <w:trHeight w:val="827"/>
        </w:trPr>
        <w:tc>
          <w:tcPr>
            <w:tcW w:w="1020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944BB48" w14:textId="77777777" w:rsidR="00826EB4" w:rsidRPr="00826EB4" w:rsidRDefault="00826EB4" w:rsidP="00826EB4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rPr>
                <w:rFonts w:cs="B Mitra"/>
                <w:color w:val="000000" w:themeColor="text1"/>
                <w:sz w:val="28"/>
                <w:szCs w:val="28"/>
              </w:rPr>
            </w:pP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کارشناس معماری </w:t>
            </w:r>
          </w:p>
          <w:p w14:paraId="6CD196F7" w14:textId="77777777" w:rsidR="00826EB4" w:rsidRPr="00826EB4" w:rsidRDefault="00826EB4" w:rsidP="00826EB4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rPr>
                <w:rFonts w:cs="B Mitra"/>
                <w:color w:val="000000" w:themeColor="text1"/>
                <w:sz w:val="28"/>
                <w:szCs w:val="28"/>
              </w:rPr>
            </w:pP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کارشناس گرافیک</w:t>
            </w:r>
          </w:p>
          <w:p w14:paraId="3F9976EB" w14:textId="77777777" w:rsidR="00826EB4" w:rsidRPr="00826EB4" w:rsidRDefault="00826EB4" w:rsidP="00826EB4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rPr>
                <w:rFonts w:cs="B Mitra"/>
                <w:color w:val="000000" w:themeColor="text1"/>
                <w:sz w:val="28"/>
                <w:szCs w:val="28"/>
              </w:rPr>
            </w:pP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کارشناس طراحی صنعتی</w:t>
            </w:r>
          </w:p>
          <w:p w14:paraId="7D73F281" w14:textId="77777777" w:rsidR="00826EB4" w:rsidRPr="00826EB4" w:rsidRDefault="00826EB4" w:rsidP="00826EB4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rPr>
                <w:rFonts w:cs="B Mitra"/>
                <w:color w:val="000000" w:themeColor="text1"/>
                <w:sz w:val="28"/>
                <w:szCs w:val="28"/>
              </w:rPr>
            </w:pP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کارشناس شهرسازی</w:t>
            </w:r>
          </w:p>
          <w:p w14:paraId="642B3699" w14:textId="77777777" w:rsidR="00826EB4" w:rsidRPr="00826EB4" w:rsidRDefault="00826EB4" w:rsidP="00826EB4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826EB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کارشناس نماد و حجم (کارشناس مجسمه‌سازی)</w:t>
            </w:r>
          </w:p>
          <w:p w14:paraId="04B20CC5" w14:textId="140CB5B5" w:rsidR="00826EB4" w:rsidRPr="00324748" w:rsidRDefault="001B60D2" w:rsidP="00826EB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حضور حداقل 4 متخصص با مدرک دکترا تخصصی و نیز دو کارشناس با مدرک کارشناسی ارشد، مرتبط با رشته‌های فوق در تیم مشاور الزامی است.</w:t>
            </w:r>
          </w:p>
        </w:tc>
      </w:tr>
      <w:tr w:rsidR="00826EB4" w:rsidRPr="00324748" w14:paraId="77B0B2A0" w14:textId="77777777" w:rsidTr="00254D39">
        <w:tc>
          <w:tcPr>
            <w:tcW w:w="1020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D5DCE4" w:themeFill="text2" w:themeFillTint="33"/>
          </w:tcPr>
          <w:p w14:paraId="56A79FF7" w14:textId="77777777" w:rsidR="00826EB4" w:rsidRPr="00324748" w:rsidRDefault="00826EB4" w:rsidP="00826EB4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324748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الزامات پروژه</w:t>
            </w:r>
          </w:p>
        </w:tc>
      </w:tr>
      <w:tr w:rsidR="00826EB4" w:rsidRPr="00324748" w14:paraId="7542CF30" w14:textId="77777777" w:rsidTr="00254D39">
        <w:tc>
          <w:tcPr>
            <w:tcW w:w="1020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02CAC7F" w14:textId="4793068F" w:rsidR="00A41A56" w:rsidRDefault="00A41A56" w:rsidP="00CF7107">
            <w:pPr>
              <w:pStyle w:val="ListParagraph"/>
              <w:numPr>
                <w:ilvl w:val="1"/>
                <w:numId w:val="27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انجام مطالعات و برداشت میدانی </w:t>
            </w:r>
            <w:r w:rsidR="00FF50E8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کامل از وضعیت خیابان‌های شهر و تهیه پلان مقطع عرضی از کلیه خیابان‌ها و معابر اصلی</w:t>
            </w:r>
          </w:p>
          <w:p w14:paraId="6E6F7470" w14:textId="010C15BE" w:rsidR="00FF50E8" w:rsidRDefault="00FF50E8" w:rsidP="00FF50E8">
            <w:pPr>
              <w:pStyle w:val="ListParagraph"/>
              <w:numPr>
                <w:ilvl w:val="1"/>
                <w:numId w:val="27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تهیه عکس، نقشه و کروکی از وضعیت موجود شهر </w:t>
            </w:r>
          </w:p>
          <w:p w14:paraId="222DB903" w14:textId="4B635E96" w:rsidR="00C70EB7" w:rsidRDefault="00C70EB7" w:rsidP="00A41A56">
            <w:pPr>
              <w:pStyle w:val="ListParagraph"/>
              <w:numPr>
                <w:ilvl w:val="1"/>
                <w:numId w:val="27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استخراج ضوابط مربوط به کنترل میزان، شدت و کیفیت </w:t>
            </w:r>
            <w:r w:rsidR="00CF7107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روشنایی و </w:t>
            </w: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نورپردازی </w:t>
            </w:r>
            <w:r w:rsidR="00CF7107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در سطح شهر</w:t>
            </w:r>
            <w:r w:rsidR="00FF50E8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 با در نظر گرفتن کارکرد فضا</w:t>
            </w:r>
          </w:p>
          <w:p w14:paraId="3E307217" w14:textId="053DE528" w:rsidR="00FF50E8" w:rsidRDefault="00FF50E8" w:rsidP="009A5D47">
            <w:pPr>
              <w:pStyle w:val="ListParagraph"/>
              <w:numPr>
                <w:ilvl w:val="1"/>
                <w:numId w:val="27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کسب نظر ذینفعان اصلی پروژه</w:t>
            </w:r>
            <w:r w:rsidR="00EF76D6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 (کسب نظر ذینفعان از طریق انجام نظرسنجی، پس از بررسی پایایی و روایی سوالات پرسش‌نامه</w:t>
            </w:r>
            <w:r w:rsidR="009A5D47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EF76D6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و اخذ تائید</w:t>
            </w:r>
            <w:r w:rsidR="009A5D47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یه</w:t>
            </w:r>
            <w:r w:rsidR="00EF76D6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 دستگاه نظارت</w:t>
            </w:r>
            <w:r w:rsidR="009A5D47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 راجع به سوالات پرسش‌نامه توسط مشاور</w:t>
            </w:r>
            <w:r w:rsidR="00EF76D6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)</w:t>
            </w:r>
          </w:p>
          <w:p w14:paraId="4F1F72A5" w14:textId="77777777" w:rsidR="00C70EB7" w:rsidRPr="00576D04" w:rsidRDefault="00C70EB7" w:rsidP="00146526">
            <w:pPr>
              <w:pStyle w:val="ListParagraph"/>
              <w:numPr>
                <w:ilvl w:val="1"/>
                <w:numId w:val="27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دستیابی به ضوابط مرتبط با </w:t>
            </w:r>
            <w:r w:rsidRPr="00576D0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بهبود</w:t>
            </w: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76D0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و ارتقاء کیفیت اثاثیه و ادوات شهری </w:t>
            </w:r>
          </w:p>
          <w:p w14:paraId="047DF385" w14:textId="77777777" w:rsidR="00C70EB7" w:rsidRPr="00576D04" w:rsidRDefault="00C70EB7" w:rsidP="00146526">
            <w:pPr>
              <w:pStyle w:val="ListParagraph"/>
              <w:numPr>
                <w:ilvl w:val="1"/>
                <w:numId w:val="27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ارائه دستورالعمل‌های </w:t>
            </w:r>
            <w:r w:rsidRPr="00576D0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بهبود مسیر عابرپیاده در عبور از روی پل‌های احداث‌شده بر مادی‌ها و....</w:t>
            </w:r>
          </w:p>
          <w:p w14:paraId="6EF3E50B" w14:textId="77777777" w:rsidR="00C70EB7" w:rsidRPr="00576D04" w:rsidRDefault="00C70EB7" w:rsidP="00146526">
            <w:pPr>
              <w:pStyle w:val="ListParagraph"/>
              <w:numPr>
                <w:ilvl w:val="1"/>
                <w:numId w:val="27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ارائه ضوابط</w:t>
            </w:r>
            <w:r w:rsidRPr="00576D0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 ساخت، نصب و برپایی سازه‌های موقت همچون داربست و اسپیس‌فریم</w:t>
            </w:r>
          </w:p>
          <w:p w14:paraId="1DA6CBE3" w14:textId="77777777" w:rsidR="00C70EB7" w:rsidRPr="00576D04" w:rsidRDefault="00C70EB7" w:rsidP="00146526">
            <w:pPr>
              <w:pStyle w:val="ListParagraph"/>
              <w:numPr>
                <w:ilvl w:val="1"/>
                <w:numId w:val="27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ارائه ضوابط مربوط به </w:t>
            </w:r>
            <w:r w:rsidRPr="00576D0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پیرایش و ساماندهی تابلوهای تجاری سطح شهر</w:t>
            </w:r>
          </w:p>
          <w:p w14:paraId="22E884BB" w14:textId="77777777" w:rsidR="00C70EB7" w:rsidRPr="00576D04" w:rsidRDefault="00C70EB7" w:rsidP="00146526">
            <w:pPr>
              <w:pStyle w:val="ListParagraph"/>
              <w:numPr>
                <w:ilvl w:val="1"/>
                <w:numId w:val="27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استخراج </w:t>
            </w:r>
            <w:r w:rsidRPr="00576D0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موازین مصرف انرژی در المان‌های تبلیغاتی و تابلوهای صنفی، تجاری و اداری</w:t>
            </w:r>
          </w:p>
          <w:p w14:paraId="4D38B56D" w14:textId="77777777" w:rsidR="00C70EB7" w:rsidRDefault="00C70EB7" w:rsidP="00146526">
            <w:pPr>
              <w:pStyle w:val="ListParagraph"/>
              <w:numPr>
                <w:ilvl w:val="1"/>
                <w:numId w:val="27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تعیین دستورالعمل مربوط به </w:t>
            </w:r>
            <w:r w:rsidRPr="00576D04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حذف خیرگی ناشی از تابلوها و المان‌های تبلیغاتی </w:t>
            </w:r>
          </w:p>
          <w:p w14:paraId="1394F8FB" w14:textId="77777777" w:rsidR="00C70EB7" w:rsidRDefault="00C70EB7" w:rsidP="00146526">
            <w:pPr>
              <w:pStyle w:val="ListParagraph"/>
              <w:numPr>
                <w:ilvl w:val="1"/>
                <w:numId w:val="27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تدوین و دستیابی به قواعد مرتبط با افزایش کیفیت فضاسازی و آذین‌بندی شهری در مراسمات، اعیاد، جشن‌ها و مناسبت‌های ملی و مذهبی</w:t>
            </w:r>
          </w:p>
          <w:p w14:paraId="50C1938B" w14:textId="0A9B3D89" w:rsidR="00826EB4" w:rsidRDefault="00C70EB7" w:rsidP="00146526">
            <w:pPr>
              <w:pStyle w:val="ListParagraph"/>
              <w:numPr>
                <w:ilvl w:val="1"/>
                <w:numId w:val="27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 xml:space="preserve">ارائه راهکارهای ارتقاء کیفیت سیما و منظر واحدهای تجاری </w:t>
            </w:r>
          </w:p>
          <w:p w14:paraId="0094672C" w14:textId="52A47DC7" w:rsidR="00146526" w:rsidRDefault="00146526" w:rsidP="00146526">
            <w:pPr>
              <w:pStyle w:val="ListParagraph"/>
              <w:numPr>
                <w:ilvl w:val="1"/>
                <w:numId w:val="27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ارائه ضوابط و راهکارهای مرتبط با بسته‌های تشویقی در راستای پروژه‌های مشارکتی</w:t>
            </w:r>
          </w:p>
          <w:p w14:paraId="0B7A1CEE" w14:textId="51752159" w:rsidR="00FF50E8" w:rsidRDefault="00FF50E8" w:rsidP="00FF50E8">
            <w:pPr>
              <w:pStyle w:val="ListParagraph"/>
              <w:numPr>
                <w:ilvl w:val="1"/>
                <w:numId w:val="27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ارائه ضوابط به‌صورت مصور و همراه با تصویر و یا نقشه‌</w:t>
            </w:r>
          </w:p>
          <w:p w14:paraId="56E0D7C4" w14:textId="40CE615E" w:rsidR="00FF50E8" w:rsidRPr="00FF50E8" w:rsidRDefault="00FF50E8" w:rsidP="00FF50E8">
            <w:pPr>
              <w:pStyle w:val="ListParagraph"/>
              <w:numPr>
                <w:ilvl w:val="1"/>
                <w:numId w:val="27"/>
              </w:numPr>
              <w:bidi/>
              <w:spacing w:after="0" w:line="276" w:lineRule="auto"/>
              <w:jc w:val="both"/>
              <w:rPr>
                <w:rFonts w:cs="B Mitra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ارائه کلیه مطالعات و برداشت‌های میدانی و نتایج نهایی به کارفرما</w:t>
            </w:r>
          </w:p>
          <w:p w14:paraId="2D46193C" w14:textId="77777777" w:rsidR="00826EB4" w:rsidRPr="00826EB4" w:rsidRDefault="00826EB4" w:rsidP="00576D04">
            <w:pPr>
              <w:bidi/>
              <w:jc w:val="both"/>
              <w:rPr>
                <w:rFonts w:cs="B Mitra"/>
                <w:color w:val="000000" w:themeColor="text1"/>
                <w:rtl/>
              </w:rPr>
            </w:pPr>
          </w:p>
        </w:tc>
      </w:tr>
    </w:tbl>
    <w:p w14:paraId="1F134DB7" w14:textId="77777777" w:rsidR="00A030EA" w:rsidRPr="00A030EA" w:rsidRDefault="000B0FA0" w:rsidP="00A030EA">
      <w:pPr>
        <w:bidi/>
        <w:spacing w:after="0"/>
        <w:jc w:val="center"/>
        <w:rPr>
          <w:rFonts w:cs="B Zar"/>
          <w:sz w:val="26"/>
          <w:szCs w:val="26"/>
        </w:rPr>
      </w:pPr>
      <w:r>
        <w:rPr>
          <w:rFonts w:cs="B Zar" w:hint="cs"/>
          <w:b/>
          <w:bCs/>
          <w:noProof/>
          <w:color w:val="FF0000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9920E6" wp14:editId="078FF2F9">
                <wp:simplePos x="0" y="0"/>
                <wp:positionH relativeFrom="column">
                  <wp:posOffset>-546735</wp:posOffset>
                </wp:positionH>
                <wp:positionV relativeFrom="paragraph">
                  <wp:posOffset>7620</wp:posOffset>
                </wp:positionV>
                <wp:extent cx="2695575" cy="6286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628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145CBA" w14:textId="0D7B7A1E" w:rsidR="00975C7A" w:rsidRDefault="00975C7A" w:rsidP="00F75772">
                            <w:pPr>
                              <w:spacing w:after="0" w:line="240" w:lineRule="auto"/>
                              <w:jc w:val="center"/>
                              <w:rPr>
                                <w:rFonts w:cs="B Zar"/>
                                <w:color w:val="000000" w:themeColor="text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مدیرعامل</w:t>
                            </w:r>
                            <w:r w:rsidR="00F75772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سازمان زیباسازی</w:t>
                            </w:r>
                          </w:p>
                          <w:p w14:paraId="57363452" w14:textId="73C36EA5" w:rsidR="00975C7A" w:rsidRPr="00F75772" w:rsidRDefault="00F75772" w:rsidP="00975C7A">
                            <w:pPr>
                              <w:spacing w:after="0"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F75772">
                              <w:rPr>
                                <w:rFonts w:cs="B Zar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حمید قنادنیا</w:t>
                            </w:r>
                          </w:p>
                          <w:p w14:paraId="5582053B" w14:textId="77777777" w:rsidR="000B0FA0" w:rsidRPr="001C148F" w:rsidRDefault="000B0FA0" w:rsidP="000B0FA0">
                            <w:pPr>
                              <w:spacing w:after="0" w:line="240" w:lineRule="auto"/>
                              <w:jc w:val="center"/>
                              <w:rPr>
                                <w:rFonts w:cs="B Zar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780F814C" w14:textId="77777777" w:rsidR="000B0FA0" w:rsidRDefault="000B0FA0" w:rsidP="000B0FA0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05E02AC9" w14:textId="77777777" w:rsidR="000B0FA0" w:rsidRDefault="000B0FA0" w:rsidP="000B0FA0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920E6" id="Rectangle 1" o:spid="_x0000_s1026" style="position:absolute;left:0;text-align:left;margin-left:-43.05pt;margin-top:.6pt;width:212.25pt;height:4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" filled="f" stroked="f" strokeweight="1pt">
                <v:textbox>
                  <w:txbxContent>
                    <w:p w14:paraId="7B145CBA" w14:textId="0D7B7A1E" w:rsidR="00975C7A" w:rsidRDefault="00975C7A" w:rsidP="00F75772">
                      <w:pPr>
                        <w:spacing w:after="0" w:line="240" w:lineRule="auto"/>
                        <w:jc w:val="center"/>
                        <w:rPr>
                          <w:rFonts w:cs="B Zar"/>
                          <w:color w:val="000000" w:themeColor="text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مدیرعامل</w:t>
                      </w:r>
                      <w:r w:rsidR="00F75772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سازمان زیباسازی</w:t>
                      </w:r>
                    </w:p>
                    <w:p w14:paraId="57363452" w14:textId="73C36EA5" w:rsidR="00975C7A" w:rsidRPr="00F75772" w:rsidRDefault="00F75772" w:rsidP="00975C7A">
                      <w:pPr>
                        <w:spacing w:after="0" w:line="240" w:lineRule="auto"/>
                        <w:jc w:val="center"/>
                        <w:rPr>
                          <w:rFonts w:cs="B Zar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F75772">
                        <w:rPr>
                          <w:rFonts w:cs="B Zar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حمید قنادنیا</w:t>
                      </w:r>
                    </w:p>
                    <w:p w14:paraId="5582053B" w14:textId="77777777" w:rsidR="000B0FA0" w:rsidRPr="001C148F" w:rsidRDefault="000B0FA0" w:rsidP="000B0FA0">
                      <w:pPr>
                        <w:spacing w:after="0" w:line="240" w:lineRule="auto"/>
                        <w:jc w:val="center"/>
                        <w:rPr>
                          <w:rFonts w:cs="B Zar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780F814C" w14:textId="77777777" w:rsidR="000B0FA0" w:rsidRDefault="000B0FA0" w:rsidP="000B0FA0">
                      <w:pPr>
                        <w:jc w:val="center"/>
                        <w:rPr>
                          <w:rtl/>
                          <w:lang w:bidi="fa-IR"/>
                        </w:rPr>
                      </w:pPr>
                    </w:p>
                    <w:p w14:paraId="05E02AC9" w14:textId="77777777" w:rsidR="000B0FA0" w:rsidRDefault="000B0FA0" w:rsidP="000B0FA0">
                      <w:pPr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A030EA" w:rsidRPr="00A030EA" w:rsidSect="00A030EA">
      <w:headerReference w:type="default" r:id="rId10"/>
      <w:footerReference w:type="default" r:id="rId11"/>
      <w:pgSz w:w="12240" w:h="15840"/>
      <w:pgMar w:top="567" w:right="1440" w:bottom="1009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667CBB" w14:textId="77777777" w:rsidR="00E34EC2" w:rsidRDefault="00E34EC2" w:rsidP="00650259">
      <w:pPr>
        <w:spacing w:after="0" w:line="240" w:lineRule="auto"/>
      </w:pPr>
      <w:r>
        <w:separator/>
      </w:r>
    </w:p>
  </w:endnote>
  <w:endnote w:type="continuationSeparator" w:id="0">
    <w:p w14:paraId="5E218AA4" w14:textId="77777777" w:rsidR="00E34EC2" w:rsidRDefault="00E34EC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8070731-C672-4B43-961F-2AA4EB61FAC7}"/>
    <w:embedBold r:id="rId2" w:fontKey="{D934E3E5-255E-4D15-BD5A-9A2077457FE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AE15318F-E6FC-40CA-9228-EFEC4482811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8AF8898-E986-4E4B-94E4-E5FC6D01430D}"/>
    <w:embedBold r:id="rId5" w:fontKey="{A39BCB61-D8D5-430B-BADC-E51FE33E6ADA}"/>
    <w:embedItalic r:id="rId6" w:fontKey="{85677D28-E00E-4DA5-AE94-21C728E95AAE}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  <w:embedRegular r:id="rId7" w:fontKey="{4D592054-4AF8-4A70-B8B8-1848F5322FC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EC928144-0AD5-44BE-88CA-AF1A3F2E0B2A}"/>
    <w:embedBold r:id="rId9" w:fontKey="{852BC8E5-E0DE-483B-A7D5-9E5E81E835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150A633C" w14:textId="77777777" w:rsidTr="00C4167A">
      <w:tc>
        <w:tcPr>
          <w:tcW w:w="4675" w:type="dxa"/>
          <w:vAlign w:val="center"/>
        </w:tcPr>
        <w:p w14:paraId="7B83D19C" w14:textId="77777777" w:rsidR="007F7B5D" w:rsidRPr="007F7B5D" w:rsidRDefault="007F7B5D" w:rsidP="00A030E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0B0D372D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A8DBCE1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EFF87D" w14:textId="77777777" w:rsidR="00E34EC2" w:rsidRDefault="00E34EC2" w:rsidP="00650259">
      <w:pPr>
        <w:spacing w:after="0" w:line="240" w:lineRule="auto"/>
      </w:pPr>
      <w:r>
        <w:separator/>
      </w:r>
    </w:p>
  </w:footnote>
  <w:footnote w:type="continuationSeparator" w:id="0">
    <w:p w14:paraId="7674C158" w14:textId="77777777" w:rsidR="00E34EC2" w:rsidRDefault="00E34EC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9F0FA" w14:textId="77777777" w:rsidR="00650259" w:rsidRPr="0090596C" w:rsidRDefault="00650259" w:rsidP="00A030EA">
    <w:pPr>
      <w:pStyle w:val="NoSpacing"/>
      <w:bidi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15E405B"/>
    <w:multiLevelType w:val="hybridMultilevel"/>
    <w:tmpl w:val="2F66D2B6"/>
    <w:lvl w:ilvl="0" w:tplc="EE281B3C">
      <w:numFmt w:val="bullet"/>
      <w:lvlText w:val="-"/>
      <w:lvlJc w:val="left"/>
      <w:pPr>
        <w:ind w:left="381" w:hanging="360"/>
      </w:pPr>
      <w:rPr>
        <w:rFonts w:ascii="Arial" w:eastAsiaTheme="minorEastAsia" w:hAnsi="Arial" w:cs="Arial" w:hint="default"/>
      </w:rPr>
    </w:lvl>
    <w:lvl w:ilvl="1" w:tplc="0409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1" w:hanging="360"/>
      </w:pPr>
      <w:rPr>
        <w:rFonts w:ascii="Wingdings" w:hAnsi="Wingdings"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09139A3"/>
    <w:multiLevelType w:val="hybridMultilevel"/>
    <w:tmpl w:val="CA5E305E"/>
    <w:lvl w:ilvl="0" w:tplc="CFC8BC9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2B42FF"/>
    <w:multiLevelType w:val="hybridMultilevel"/>
    <w:tmpl w:val="F1247E10"/>
    <w:lvl w:ilvl="0" w:tplc="C8029D8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7213BC"/>
    <w:multiLevelType w:val="hybridMultilevel"/>
    <w:tmpl w:val="ACAEF99C"/>
    <w:lvl w:ilvl="0" w:tplc="CFC8BC9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1A0073"/>
    <w:multiLevelType w:val="hybridMultilevel"/>
    <w:tmpl w:val="A56EE0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960F25C">
      <w:start w:val="1"/>
      <w:numFmt w:val="decimal"/>
      <w:lvlText w:val="%2-"/>
      <w:lvlJc w:val="left"/>
      <w:pPr>
        <w:ind w:left="1815" w:hanging="7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99254788">
    <w:abstractNumId w:val="13"/>
  </w:num>
  <w:num w:numId="2" w16cid:durableId="1221936220">
    <w:abstractNumId w:val="8"/>
  </w:num>
  <w:num w:numId="3" w16cid:durableId="1083723432">
    <w:abstractNumId w:val="20"/>
  </w:num>
  <w:num w:numId="4" w16cid:durableId="1985813283">
    <w:abstractNumId w:val="14"/>
  </w:num>
  <w:num w:numId="5" w16cid:durableId="1462192363">
    <w:abstractNumId w:val="15"/>
  </w:num>
  <w:num w:numId="6" w16cid:durableId="72894682">
    <w:abstractNumId w:val="24"/>
  </w:num>
  <w:num w:numId="7" w16cid:durableId="877009752">
    <w:abstractNumId w:val="7"/>
  </w:num>
  <w:num w:numId="8" w16cid:durableId="1516076301">
    <w:abstractNumId w:val="12"/>
  </w:num>
  <w:num w:numId="9" w16cid:durableId="1480462590">
    <w:abstractNumId w:val="22"/>
  </w:num>
  <w:num w:numId="10" w16cid:durableId="1263299960">
    <w:abstractNumId w:val="1"/>
  </w:num>
  <w:num w:numId="11" w16cid:durableId="1542667067">
    <w:abstractNumId w:val="6"/>
  </w:num>
  <w:num w:numId="12" w16cid:durableId="387464048">
    <w:abstractNumId w:val="0"/>
  </w:num>
  <w:num w:numId="13" w16cid:durableId="1437484302">
    <w:abstractNumId w:val="2"/>
  </w:num>
  <w:num w:numId="14" w16cid:durableId="287712401">
    <w:abstractNumId w:val="10"/>
  </w:num>
  <w:num w:numId="15" w16cid:durableId="1087919041">
    <w:abstractNumId w:val="9"/>
  </w:num>
  <w:num w:numId="16" w16cid:durableId="1384675452">
    <w:abstractNumId w:val="21"/>
  </w:num>
  <w:num w:numId="17" w16cid:durableId="1125467927">
    <w:abstractNumId w:val="4"/>
  </w:num>
  <w:num w:numId="18" w16cid:durableId="2104715026">
    <w:abstractNumId w:val="26"/>
  </w:num>
  <w:num w:numId="19" w16cid:durableId="1437943903">
    <w:abstractNumId w:val="23"/>
  </w:num>
  <w:num w:numId="20" w16cid:durableId="1911499417">
    <w:abstractNumId w:val="16"/>
  </w:num>
  <w:num w:numId="21" w16cid:durableId="879777813">
    <w:abstractNumId w:val="25"/>
  </w:num>
  <w:num w:numId="22" w16cid:durableId="395713811">
    <w:abstractNumId w:val="5"/>
  </w:num>
  <w:num w:numId="23" w16cid:durableId="973943323">
    <w:abstractNumId w:val="11"/>
  </w:num>
  <w:num w:numId="24" w16cid:durableId="1401711571">
    <w:abstractNumId w:val="3"/>
  </w:num>
  <w:num w:numId="25" w16cid:durableId="1697343350">
    <w:abstractNumId w:val="17"/>
  </w:num>
  <w:num w:numId="26" w16cid:durableId="439957065">
    <w:abstractNumId w:val="19"/>
  </w:num>
  <w:num w:numId="27" w16cid:durableId="1335954135">
    <w:abstractNumId w:val="18"/>
  </w:num>
  <w:num w:numId="28" w16cid:durableId="693698865">
    <w:abstractNumId w:val="18"/>
  </w:num>
  <w:num w:numId="29" w16cid:durableId="1598947924">
    <w:abstractNumId w:val="18"/>
  </w:num>
  <w:num w:numId="30" w16cid:durableId="2078547992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0EA"/>
    <w:rsid w:val="00007A14"/>
    <w:rsid w:val="000169D7"/>
    <w:rsid w:val="000456E1"/>
    <w:rsid w:val="00052382"/>
    <w:rsid w:val="000549C2"/>
    <w:rsid w:val="00057D95"/>
    <w:rsid w:val="0006568A"/>
    <w:rsid w:val="00076F0F"/>
    <w:rsid w:val="00084253"/>
    <w:rsid w:val="000B0FA0"/>
    <w:rsid w:val="000D1F49"/>
    <w:rsid w:val="000F4E2D"/>
    <w:rsid w:val="0013654B"/>
    <w:rsid w:val="00146526"/>
    <w:rsid w:val="001727CA"/>
    <w:rsid w:val="001A213D"/>
    <w:rsid w:val="001B60D2"/>
    <w:rsid w:val="001C3197"/>
    <w:rsid w:val="001D6DB7"/>
    <w:rsid w:val="001F634F"/>
    <w:rsid w:val="00254D39"/>
    <w:rsid w:val="002928D0"/>
    <w:rsid w:val="002C56E6"/>
    <w:rsid w:val="003016CA"/>
    <w:rsid w:val="00324748"/>
    <w:rsid w:val="0034670C"/>
    <w:rsid w:val="00361E11"/>
    <w:rsid w:val="0036702C"/>
    <w:rsid w:val="003B4744"/>
    <w:rsid w:val="003D6837"/>
    <w:rsid w:val="003F0847"/>
    <w:rsid w:val="0040090B"/>
    <w:rsid w:val="004555C7"/>
    <w:rsid w:val="0046302A"/>
    <w:rsid w:val="004705B3"/>
    <w:rsid w:val="00487D2D"/>
    <w:rsid w:val="004D5D62"/>
    <w:rsid w:val="004F1D04"/>
    <w:rsid w:val="005112D0"/>
    <w:rsid w:val="00576D04"/>
    <w:rsid w:val="00577E06"/>
    <w:rsid w:val="00590C78"/>
    <w:rsid w:val="005A3BF7"/>
    <w:rsid w:val="005F2035"/>
    <w:rsid w:val="005F7990"/>
    <w:rsid w:val="00603E04"/>
    <w:rsid w:val="00613ADE"/>
    <w:rsid w:val="0063739C"/>
    <w:rsid w:val="00644C57"/>
    <w:rsid w:val="00650259"/>
    <w:rsid w:val="0067356D"/>
    <w:rsid w:val="006A08CC"/>
    <w:rsid w:val="006B3CFD"/>
    <w:rsid w:val="006C7DB1"/>
    <w:rsid w:val="006E77A5"/>
    <w:rsid w:val="0073637F"/>
    <w:rsid w:val="00770F25"/>
    <w:rsid w:val="0078464D"/>
    <w:rsid w:val="007A35A8"/>
    <w:rsid w:val="007B0A85"/>
    <w:rsid w:val="007C6A52"/>
    <w:rsid w:val="007F3C36"/>
    <w:rsid w:val="007F7B5D"/>
    <w:rsid w:val="0082043E"/>
    <w:rsid w:val="00826EB4"/>
    <w:rsid w:val="008339E0"/>
    <w:rsid w:val="00836129"/>
    <w:rsid w:val="00856E74"/>
    <w:rsid w:val="00887152"/>
    <w:rsid w:val="008C017E"/>
    <w:rsid w:val="008C0EB0"/>
    <w:rsid w:val="008C5676"/>
    <w:rsid w:val="008D6DB2"/>
    <w:rsid w:val="008E203A"/>
    <w:rsid w:val="0090596C"/>
    <w:rsid w:val="0091229C"/>
    <w:rsid w:val="00926E77"/>
    <w:rsid w:val="00940E73"/>
    <w:rsid w:val="009547DC"/>
    <w:rsid w:val="009653A9"/>
    <w:rsid w:val="00975C7A"/>
    <w:rsid w:val="0098597D"/>
    <w:rsid w:val="0099552F"/>
    <w:rsid w:val="009A5D47"/>
    <w:rsid w:val="009F619A"/>
    <w:rsid w:val="009F6DDE"/>
    <w:rsid w:val="00A030EA"/>
    <w:rsid w:val="00A370A8"/>
    <w:rsid w:val="00A41A56"/>
    <w:rsid w:val="00A74684"/>
    <w:rsid w:val="00A7586C"/>
    <w:rsid w:val="00AB73D4"/>
    <w:rsid w:val="00AC58C2"/>
    <w:rsid w:val="00BA5E1D"/>
    <w:rsid w:val="00BD4753"/>
    <w:rsid w:val="00BD5CB1"/>
    <w:rsid w:val="00BE62EE"/>
    <w:rsid w:val="00C003BA"/>
    <w:rsid w:val="00C05576"/>
    <w:rsid w:val="00C30CCB"/>
    <w:rsid w:val="00C360DE"/>
    <w:rsid w:val="00C46878"/>
    <w:rsid w:val="00C70EB7"/>
    <w:rsid w:val="00CB4A51"/>
    <w:rsid w:val="00CB71EF"/>
    <w:rsid w:val="00CC2CDC"/>
    <w:rsid w:val="00CD4532"/>
    <w:rsid w:val="00CD47B0"/>
    <w:rsid w:val="00CD70CE"/>
    <w:rsid w:val="00CE198B"/>
    <w:rsid w:val="00CE6104"/>
    <w:rsid w:val="00CE7918"/>
    <w:rsid w:val="00CF7107"/>
    <w:rsid w:val="00D16163"/>
    <w:rsid w:val="00D72ACD"/>
    <w:rsid w:val="00D73E6D"/>
    <w:rsid w:val="00D95CDD"/>
    <w:rsid w:val="00D96578"/>
    <w:rsid w:val="00DB3FAD"/>
    <w:rsid w:val="00E139C4"/>
    <w:rsid w:val="00E34EC2"/>
    <w:rsid w:val="00E61C09"/>
    <w:rsid w:val="00E677FE"/>
    <w:rsid w:val="00EA64F8"/>
    <w:rsid w:val="00EB3B58"/>
    <w:rsid w:val="00EC2988"/>
    <w:rsid w:val="00EC7359"/>
    <w:rsid w:val="00ED027F"/>
    <w:rsid w:val="00EE3054"/>
    <w:rsid w:val="00EF76D6"/>
    <w:rsid w:val="00F00606"/>
    <w:rsid w:val="00F01256"/>
    <w:rsid w:val="00F52451"/>
    <w:rsid w:val="00F75772"/>
    <w:rsid w:val="00F834BC"/>
    <w:rsid w:val="00FC7475"/>
    <w:rsid w:val="00FE78A0"/>
    <w:rsid w:val="00FF50E8"/>
    <w:rsid w:val="00FF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11E2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ListParagraph">
    <w:name w:val="List Paragraph"/>
    <w:basedOn w:val="Normal"/>
    <w:link w:val="ListParagraphChar"/>
    <w:uiPriority w:val="34"/>
    <w:qFormat/>
    <w:rsid w:val="00826EB4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8715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79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hatei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3</Pages>
  <Words>850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2024-07-23T06:15:00Z</dcterms:created>
  <dcterms:modified xsi:type="dcterms:W3CDTF">2024-07-23T06:15:00Z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